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38" w:rsidRDefault="00853338" w:rsidP="00853338">
      <w:pPr>
        <w:pStyle w:val="70"/>
        <w:shd w:val="clear" w:color="auto" w:fill="auto"/>
        <w:spacing w:after="207"/>
        <w:ind w:left="6220" w:right="460"/>
      </w:pPr>
      <w:r>
        <w:t xml:space="preserve">УТВЕРЖДЕН приказом комитета по социальной защите населения Ленинградской области от « </w:t>
      </w:r>
      <w:r w:rsidR="00A04CC3">
        <w:rPr>
          <w:rStyle w:val="7115pt"/>
          <w:lang w:bidi="en-US"/>
        </w:rPr>
        <w:t>2</w:t>
      </w:r>
      <w:r w:rsidR="006754FE">
        <w:rPr>
          <w:rStyle w:val="7115pt"/>
          <w:lang w:bidi="en-US"/>
        </w:rPr>
        <w:t>7</w:t>
      </w:r>
      <w:r>
        <w:t xml:space="preserve">» </w:t>
      </w:r>
      <w:r w:rsidR="00A04CC3">
        <w:rPr>
          <w:rStyle w:val="7115pt"/>
        </w:rPr>
        <w:t>0</w:t>
      </w:r>
      <w:r w:rsidR="006754FE">
        <w:rPr>
          <w:rStyle w:val="7115pt"/>
        </w:rPr>
        <w:t>6</w:t>
      </w:r>
      <w:r>
        <w:t xml:space="preserve"> </w:t>
      </w:r>
      <w:r w:rsidR="00A04CC3">
        <w:rPr>
          <w:lang w:bidi="en-US"/>
        </w:rPr>
        <w:t>2018</w:t>
      </w:r>
      <w:r>
        <w:t xml:space="preserve">г. № </w:t>
      </w:r>
      <w:r w:rsidR="00A04CC3">
        <w:rPr>
          <w:rStyle w:val="7115pt"/>
        </w:rPr>
        <w:t>1</w:t>
      </w:r>
      <w:r>
        <w:rPr>
          <w:rStyle w:val="7115pt"/>
        </w:rPr>
        <w:t xml:space="preserve">4 </w:t>
      </w:r>
      <w:r>
        <w:t xml:space="preserve">(Приложение </w:t>
      </w:r>
      <w:r>
        <w:rPr>
          <w:rStyle w:val="7115pt"/>
        </w:rPr>
        <w:t>4</w:t>
      </w:r>
      <w:proofErr w:type="gramStart"/>
      <w:r>
        <w:t xml:space="preserve"> )</w:t>
      </w:r>
      <w:proofErr w:type="gramEnd"/>
    </w:p>
    <w:p w:rsidR="00853338" w:rsidRDefault="00853338" w:rsidP="00853338">
      <w:pPr>
        <w:pStyle w:val="30"/>
        <w:keepNext/>
        <w:keepLines/>
        <w:shd w:val="clear" w:color="auto" w:fill="auto"/>
        <w:spacing w:before="0" w:after="0" w:line="307" w:lineRule="exact"/>
        <w:ind w:right="100"/>
      </w:pPr>
      <w:bookmarkStart w:id="0" w:name="bookmark7"/>
      <w:r>
        <w:t>Порядок предоставления услуг с использованием</w:t>
      </w:r>
      <w:r>
        <w:br/>
        <w:t>технологии социального обслуживания</w:t>
      </w:r>
      <w:bookmarkEnd w:id="0"/>
    </w:p>
    <w:p w:rsidR="00853338" w:rsidRDefault="00853338" w:rsidP="00853338">
      <w:pPr>
        <w:pStyle w:val="50"/>
        <w:shd w:val="clear" w:color="auto" w:fill="auto"/>
        <w:spacing w:before="0" w:after="277"/>
        <w:ind w:left="980" w:firstLine="140"/>
        <w:jc w:val="left"/>
      </w:pPr>
      <w:r>
        <w:t>«Мобильная бригада» для оказания неотложных социальных услуг гражданам пожилого возраста и инвалидам в Ленинградской области</w:t>
      </w:r>
    </w:p>
    <w:p w:rsidR="00853338" w:rsidRDefault="00853338" w:rsidP="00853338">
      <w:pPr>
        <w:pStyle w:val="20"/>
        <w:shd w:val="clear" w:color="auto" w:fill="auto"/>
        <w:spacing w:before="0" w:after="249" w:line="260" w:lineRule="exact"/>
        <w:ind w:right="100"/>
        <w:jc w:val="center"/>
      </w:pPr>
      <w:r>
        <w:t>1 .Общие положения</w:t>
      </w:r>
    </w:p>
    <w:p w:rsidR="00853338" w:rsidRDefault="00853338" w:rsidP="00853338">
      <w:pPr>
        <w:pStyle w:val="20"/>
        <w:shd w:val="clear" w:color="auto" w:fill="auto"/>
        <w:spacing w:before="0" w:line="307" w:lineRule="exact"/>
        <w:ind w:left="560" w:right="460" w:firstLine="560"/>
        <w:jc w:val="both"/>
      </w:pPr>
      <w:proofErr w:type="gramStart"/>
      <w:r>
        <w:t>1.1 Настоящий порядок определяет получателей, условия и порядок предоставления услуг с использованием технологии социального обслуживания «Мобильная бригада» для оказания неотложных социальных услуг для граждан пожилого возраста и инвалидов в Ленинградской области (далее - Порядок), в рамках реализации государственной программы «Социальная поддержка отдельных категорий граждан в Ленинградской области», утвержденной постановлением Правительства Ленинградской области от 14 ноября 2013 года № 406 (с изменениями).</w:t>
      </w:r>
      <w:proofErr w:type="gramEnd"/>
    </w:p>
    <w:p w:rsidR="00853338" w:rsidRDefault="00853338" w:rsidP="00853338">
      <w:pPr>
        <w:pStyle w:val="20"/>
        <w:numPr>
          <w:ilvl w:val="0"/>
          <w:numId w:val="1"/>
        </w:numPr>
        <w:shd w:val="clear" w:color="auto" w:fill="auto"/>
        <w:tabs>
          <w:tab w:val="left" w:pos="1634"/>
        </w:tabs>
        <w:spacing w:before="0" w:line="307" w:lineRule="exact"/>
        <w:ind w:left="560" w:right="460" w:firstLine="560"/>
        <w:jc w:val="both"/>
      </w:pPr>
      <w:r>
        <w:t>Целью предоставления услуг с использованием технологии социального обслуживания «Мобильная бригада» (далее - Услуга) является разработка и проведение комплексных мероприятий по организации оказания неотложных социальных услуг гражданам пожилого возраста и инвалидам, проживающим в отдаленных сельских населенных пунктах Ленинградской области.</w:t>
      </w:r>
    </w:p>
    <w:p w:rsidR="00853338" w:rsidRDefault="00853338" w:rsidP="00853338">
      <w:pPr>
        <w:pStyle w:val="20"/>
        <w:numPr>
          <w:ilvl w:val="0"/>
          <w:numId w:val="1"/>
        </w:numPr>
        <w:shd w:val="clear" w:color="auto" w:fill="auto"/>
        <w:tabs>
          <w:tab w:val="left" w:pos="1640"/>
        </w:tabs>
        <w:spacing w:before="0" w:line="307" w:lineRule="exact"/>
        <w:ind w:left="980" w:right="460" w:firstLine="140"/>
      </w:pPr>
      <w:r>
        <w:t>Основными задачами предоставления Услуги являются: комплексные плановые выезды для осуществления приема и</w:t>
      </w:r>
    </w:p>
    <w:p w:rsidR="00853338" w:rsidRDefault="00853338" w:rsidP="00853338">
      <w:pPr>
        <w:pStyle w:val="20"/>
        <w:shd w:val="clear" w:color="auto" w:fill="auto"/>
        <w:spacing w:before="0" w:line="307" w:lineRule="exact"/>
        <w:ind w:left="560" w:right="460"/>
        <w:jc w:val="both"/>
      </w:pPr>
      <w:r>
        <w:t>консультирования граждан пожилого возраста и инвалидов специалистами учреждений, подведомственных комитету по социальной защите населения Ленинградской области, лечебно-профилактических учреждений, органов местного самоуправления, внутренних дел, Пенсионного фонда Российской Федерации, общественных организаций, волонтеров;</w:t>
      </w:r>
    </w:p>
    <w:p w:rsidR="00853338" w:rsidRDefault="00853338" w:rsidP="00853338">
      <w:pPr>
        <w:pStyle w:val="20"/>
        <w:shd w:val="clear" w:color="auto" w:fill="auto"/>
        <w:spacing w:before="0" w:line="307" w:lineRule="exact"/>
        <w:ind w:left="560" w:right="460" w:firstLine="560"/>
        <w:jc w:val="both"/>
      </w:pPr>
      <w:r>
        <w:t>экстренное реагирование и оказание в кратчайшие сроки социальных услуг гражданам пожилого возраста и инвалидам, которым необходимо срочное социальное обслуживание;</w:t>
      </w:r>
    </w:p>
    <w:p w:rsidR="00853338" w:rsidRDefault="00853338" w:rsidP="00853338">
      <w:pPr>
        <w:pStyle w:val="20"/>
        <w:shd w:val="clear" w:color="auto" w:fill="auto"/>
        <w:spacing w:before="0" w:line="307" w:lineRule="exact"/>
        <w:ind w:left="560" w:right="460" w:firstLine="560"/>
        <w:jc w:val="both"/>
      </w:pPr>
      <w:r>
        <w:t>содействие в получении мер социальной поддержки, оказание психологической, юридической помощи гражданам пожилого возраста и инвалидам;</w:t>
      </w:r>
    </w:p>
    <w:p w:rsidR="00853338" w:rsidRDefault="00853338" w:rsidP="00853338">
      <w:pPr>
        <w:pStyle w:val="20"/>
        <w:shd w:val="clear" w:color="auto" w:fill="auto"/>
        <w:spacing w:before="0" w:line="307" w:lineRule="exact"/>
        <w:ind w:left="560" w:right="460" w:firstLine="560"/>
        <w:jc w:val="both"/>
      </w:pPr>
      <w:r>
        <w:t>обеспечение государственных гарантий и равных возможностей получения адресного социального обслуживания;</w:t>
      </w:r>
    </w:p>
    <w:p w:rsidR="00853338" w:rsidRDefault="00853338" w:rsidP="00853338">
      <w:pPr>
        <w:pStyle w:val="20"/>
        <w:shd w:val="clear" w:color="auto" w:fill="auto"/>
        <w:spacing w:before="0" w:line="307" w:lineRule="exact"/>
        <w:ind w:left="560" w:right="460" w:firstLine="560"/>
        <w:jc w:val="both"/>
      </w:pPr>
      <w:r>
        <w:t xml:space="preserve">принятие мер по устранению причин, в случае необходимости, обусловивших необходимость граждан пожилого возраста и инвалидов в экстренной социальной помощи, в том числе с привлечением органов местного самоуправления, лечебно-профилактических учреждений, </w:t>
      </w:r>
      <w:r>
        <w:lastRenderedPageBreak/>
        <w:t>органов внутренних дел, общественных объединений и других организаций;</w:t>
      </w:r>
    </w:p>
    <w:p w:rsidR="00853338" w:rsidRDefault="00853338" w:rsidP="00853338">
      <w:pPr>
        <w:pStyle w:val="20"/>
        <w:shd w:val="clear" w:color="auto" w:fill="auto"/>
        <w:spacing w:before="0" w:line="307" w:lineRule="exact"/>
        <w:ind w:left="540" w:right="480" w:firstLine="560"/>
        <w:jc w:val="both"/>
      </w:pPr>
      <w:r>
        <w:t>выявление граждан пожилого возраста и инвалидов, которым необходимы различные виды социального обслуживания;</w:t>
      </w:r>
    </w:p>
    <w:p w:rsidR="00853338" w:rsidRDefault="00853338" w:rsidP="00853338">
      <w:pPr>
        <w:pStyle w:val="20"/>
        <w:shd w:val="clear" w:color="auto" w:fill="auto"/>
        <w:spacing w:before="0" w:line="307" w:lineRule="exact"/>
        <w:ind w:left="540" w:right="480" w:firstLine="560"/>
        <w:jc w:val="both"/>
      </w:pPr>
      <w:r>
        <w:t>проведение, в случае необходимости, оценки индивидуальной необходимости граждан пожилого возраста и инвалидов в социальном обслуживании;</w:t>
      </w:r>
    </w:p>
    <w:p w:rsidR="00853338" w:rsidRDefault="00853338" w:rsidP="00853338">
      <w:pPr>
        <w:pStyle w:val="20"/>
        <w:shd w:val="clear" w:color="auto" w:fill="auto"/>
        <w:spacing w:before="0" w:line="307" w:lineRule="exact"/>
        <w:ind w:left="540" w:right="480" w:firstLine="560"/>
        <w:jc w:val="both"/>
      </w:pPr>
      <w:r>
        <w:t>проведение, в случае необходимости, обследования материально-бытового положения граждан для внесения предложений об оказании материальной помощи;</w:t>
      </w:r>
    </w:p>
    <w:p w:rsidR="00853338" w:rsidRDefault="00853338" w:rsidP="00853338">
      <w:pPr>
        <w:pStyle w:val="20"/>
        <w:shd w:val="clear" w:color="auto" w:fill="auto"/>
        <w:spacing w:before="0" w:line="307" w:lineRule="exact"/>
        <w:ind w:left="540" w:right="480" w:firstLine="560"/>
        <w:jc w:val="both"/>
      </w:pPr>
      <w:r>
        <w:t>оказание консультативной и практической помощи родственникам и другим лицам, осуществляющим уход за гражданами пожилого возраста (особенно лежачими больными) на дому;</w:t>
      </w:r>
    </w:p>
    <w:p w:rsidR="00853338" w:rsidRDefault="00853338" w:rsidP="00853338">
      <w:pPr>
        <w:pStyle w:val="20"/>
        <w:shd w:val="clear" w:color="auto" w:fill="auto"/>
        <w:spacing w:before="0" w:line="307" w:lineRule="exact"/>
        <w:ind w:left="540" w:right="480" w:firstLine="560"/>
        <w:jc w:val="both"/>
      </w:pPr>
      <w:r>
        <w:t>привлечение государственных, муниципальных учреждений, предприятий и организаций различных форм собственности, общественных и благотворительных организаций к решению проблем жизнедеятельности граждан.</w:t>
      </w:r>
    </w:p>
    <w:p w:rsidR="00853338" w:rsidRDefault="00853338" w:rsidP="00853338">
      <w:pPr>
        <w:pStyle w:val="20"/>
        <w:numPr>
          <w:ilvl w:val="0"/>
          <w:numId w:val="1"/>
        </w:numPr>
        <w:shd w:val="clear" w:color="auto" w:fill="auto"/>
        <w:tabs>
          <w:tab w:val="left" w:pos="1607"/>
        </w:tabs>
        <w:spacing w:before="0" w:line="307" w:lineRule="exact"/>
        <w:ind w:left="540" w:firstLine="560"/>
        <w:jc w:val="both"/>
      </w:pPr>
      <w:r>
        <w:t>Определения, используемые в настоящем Порядке:</w:t>
      </w:r>
    </w:p>
    <w:p w:rsidR="00853338" w:rsidRDefault="00853338" w:rsidP="00853338">
      <w:pPr>
        <w:pStyle w:val="20"/>
        <w:shd w:val="clear" w:color="auto" w:fill="auto"/>
        <w:spacing w:before="0" w:line="307" w:lineRule="exact"/>
        <w:ind w:left="540" w:right="480" w:firstLine="560"/>
        <w:jc w:val="both"/>
      </w:pPr>
      <w:r>
        <w:t>Мобильная бригада - технология социального обслуживания, предусматривающая содействие в оказании неотложных социальных услуг (социально-бытовых, социально-медицинских, социально-психологических, социально-правовых) гражданам пожилого возраста и инвалидам старше 18 лет либо другим категориям граждан, которым необходимы неотложные социальные услуги, в том числе проживающим в отдаленных сельских населенных пунктах Ленинградской области.</w:t>
      </w:r>
    </w:p>
    <w:p w:rsidR="00853338" w:rsidRDefault="00853338" w:rsidP="00853338">
      <w:pPr>
        <w:pStyle w:val="20"/>
        <w:shd w:val="clear" w:color="auto" w:fill="auto"/>
        <w:spacing w:before="0" w:line="307" w:lineRule="exact"/>
        <w:ind w:left="540" w:right="480" w:firstLine="560"/>
        <w:jc w:val="both"/>
      </w:pPr>
      <w:proofErr w:type="gramStart"/>
      <w:r>
        <w:t>Получатель - гражданин Российской Федерации, проживающий на территории Ленинградской области, либо иностранный гражданин, лицо без гражданства, постоянно проживающий на территории Ленинградской области, из числа одиноких или одиноко проживающих пожилых граждан (женщина 55 лет и старше, мужчина 60 лет и старше) либо инвалидов старше 18 лет, и других категорий граждан, которым необходимы неотложные социальные услуги, в том числе проживающих в отдаленных сельских</w:t>
      </w:r>
      <w:proofErr w:type="gramEnd"/>
      <w:r>
        <w:t xml:space="preserve"> населенных </w:t>
      </w:r>
      <w:proofErr w:type="gramStart"/>
      <w:r>
        <w:t>пунктах</w:t>
      </w:r>
      <w:proofErr w:type="gramEnd"/>
      <w:r>
        <w:t xml:space="preserve"> Ленинградской области.</w:t>
      </w:r>
    </w:p>
    <w:p w:rsidR="00853338" w:rsidRDefault="00853338" w:rsidP="00853338">
      <w:pPr>
        <w:pStyle w:val="20"/>
        <w:shd w:val="clear" w:color="auto" w:fill="auto"/>
        <w:spacing w:before="0" w:line="307" w:lineRule="exact"/>
        <w:ind w:left="540" w:right="480" w:firstLine="420"/>
        <w:jc w:val="both"/>
      </w:pPr>
      <w:r>
        <w:t>Заказчик (юридическое лицо) - организация социального обслуживания, подведомственная комитету по социальной защите населения Ленинградской области, осуществляющая организацию предоставления Получателю Услуг.</w:t>
      </w:r>
    </w:p>
    <w:p w:rsidR="00853338" w:rsidRDefault="00853338" w:rsidP="00853338">
      <w:pPr>
        <w:pStyle w:val="20"/>
        <w:shd w:val="clear" w:color="auto" w:fill="auto"/>
        <w:spacing w:before="0" w:after="277" w:line="307" w:lineRule="exact"/>
        <w:ind w:left="540" w:right="480" w:firstLine="560"/>
        <w:jc w:val="both"/>
      </w:pPr>
      <w:r>
        <w:t>Понятия и термины, используемые в настоящем положении, не указанные в пункте 1.4. настоящего Порядка, принимаются в значениях, определенных действующим законодательством Российской Федерации.</w:t>
      </w:r>
    </w:p>
    <w:p w:rsidR="00853338" w:rsidRDefault="00853338" w:rsidP="00853338">
      <w:pPr>
        <w:pStyle w:val="20"/>
        <w:shd w:val="clear" w:color="auto" w:fill="auto"/>
        <w:spacing w:before="0" w:after="258" w:line="260" w:lineRule="exact"/>
        <w:ind w:left="4280"/>
      </w:pPr>
      <w:r>
        <w:t>2. Получатели Услуги</w:t>
      </w:r>
    </w:p>
    <w:p w:rsidR="00853338" w:rsidRDefault="00853338" w:rsidP="00853338">
      <w:pPr>
        <w:pStyle w:val="20"/>
        <w:numPr>
          <w:ilvl w:val="0"/>
          <w:numId w:val="2"/>
        </w:numPr>
        <w:shd w:val="clear" w:color="auto" w:fill="auto"/>
        <w:tabs>
          <w:tab w:val="left" w:pos="1623"/>
        </w:tabs>
        <w:spacing w:before="0" w:line="307" w:lineRule="exact"/>
        <w:ind w:left="540" w:right="480" w:firstLine="560"/>
        <w:jc w:val="both"/>
      </w:pPr>
      <w:r>
        <w:t xml:space="preserve">Право на получение Услуги имеют граждане Российской Федерации, проживающие на территории Ленинградской области, либо иностранные граждане, лица без гражданства, постоянно проживающие на территории Ленинградской области, которым необходимы неотложные </w:t>
      </w:r>
      <w:r>
        <w:lastRenderedPageBreak/>
        <w:t>социальные услуги, из числа:</w:t>
      </w:r>
    </w:p>
    <w:p w:rsidR="00853338" w:rsidRDefault="00853338" w:rsidP="00853338">
      <w:pPr>
        <w:pStyle w:val="20"/>
        <w:shd w:val="clear" w:color="auto" w:fill="auto"/>
        <w:spacing w:before="0" w:line="307" w:lineRule="exact"/>
        <w:ind w:left="520" w:right="480" w:firstLine="580"/>
        <w:jc w:val="both"/>
      </w:pPr>
      <w:r>
        <w:t>граждан пожилого возраста (женщины 55 лет и старше, мужчины 60 лет и старше) и инвалидов старше 18 лет;</w:t>
      </w:r>
    </w:p>
    <w:p w:rsidR="00853338" w:rsidRDefault="00853338" w:rsidP="00853338">
      <w:pPr>
        <w:pStyle w:val="20"/>
        <w:shd w:val="clear" w:color="auto" w:fill="auto"/>
        <w:spacing w:before="0" w:line="307" w:lineRule="exact"/>
        <w:ind w:left="520" w:right="480" w:firstLine="580"/>
        <w:jc w:val="both"/>
      </w:pPr>
      <w:r>
        <w:t>других категорий граждан, которым необходимы неотложные социальные услуги, проживающих в отдаленных сельских населенных пунктах Ленинградской области.</w:t>
      </w:r>
    </w:p>
    <w:p w:rsidR="00853338" w:rsidRDefault="00853338" w:rsidP="00853338">
      <w:pPr>
        <w:pStyle w:val="20"/>
        <w:numPr>
          <w:ilvl w:val="0"/>
          <w:numId w:val="2"/>
        </w:numPr>
        <w:shd w:val="clear" w:color="auto" w:fill="auto"/>
        <w:tabs>
          <w:tab w:val="left" w:pos="1652"/>
        </w:tabs>
        <w:spacing w:before="0" w:line="307" w:lineRule="exact"/>
        <w:ind w:left="520" w:right="480" w:firstLine="580"/>
      </w:pPr>
      <w:r>
        <w:t>Право на внеочередное получение Услуги имеют: инвалиды и участники Великой Отечественной войны; инвалиды боевых действий на территории других государств; лица, награждённые знаком «Жителю блокадного Ленинграда»;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853338" w:rsidRDefault="00853338" w:rsidP="00853338">
      <w:pPr>
        <w:pStyle w:val="20"/>
        <w:shd w:val="clear" w:color="auto" w:fill="auto"/>
        <w:spacing w:before="0" w:after="337" w:line="307" w:lineRule="exact"/>
        <w:ind w:left="520" w:right="480" w:firstLine="580"/>
        <w:jc w:val="both"/>
      </w:pPr>
      <w:r>
        <w:t>супруги погибших (умерших) инвалидов и участников Великой Отечественной войны, не вступившие в повторный брак.</w:t>
      </w:r>
    </w:p>
    <w:p w:rsidR="00853338" w:rsidRDefault="00853338" w:rsidP="00853338">
      <w:pPr>
        <w:pStyle w:val="20"/>
        <w:shd w:val="clear" w:color="auto" w:fill="auto"/>
        <w:spacing w:before="0" w:after="258" w:line="260" w:lineRule="exact"/>
        <w:ind w:left="2620"/>
      </w:pPr>
      <w:r>
        <w:t>3. Условия и Порядок работы Мобильной бригады</w:t>
      </w:r>
    </w:p>
    <w:p w:rsidR="00853338" w:rsidRDefault="00853338" w:rsidP="00853338">
      <w:pPr>
        <w:pStyle w:val="20"/>
        <w:numPr>
          <w:ilvl w:val="0"/>
          <w:numId w:val="3"/>
        </w:numPr>
        <w:shd w:val="clear" w:color="auto" w:fill="auto"/>
        <w:tabs>
          <w:tab w:val="left" w:pos="1652"/>
        </w:tabs>
        <w:spacing w:before="0" w:line="307" w:lineRule="exact"/>
        <w:ind w:left="520" w:right="480" w:firstLine="580"/>
        <w:jc w:val="both"/>
      </w:pPr>
      <w:r>
        <w:t>Организацию работы Мобильной бригады Заказчик осуществляет самостоятельно.</w:t>
      </w:r>
    </w:p>
    <w:p w:rsidR="00853338" w:rsidRDefault="00853338" w:rsidP="00853338">
      <w:pPr>
        <w:pStyle w:val="20"/>
        <w:numPr>
          <w:ilvl w:val="0"/>
          <w:numId w:val="3"/>
        </w:numPr>
        <w:shd w:val="clear" w:color="auto" w:fill="auto"/>
        <w:tabs>
          <w:tab w:val="left" w:pos="1652"/>
        </w:tabs>
        <w:spacing w:before="0" w:line="307" w:lineRule="exact"/>
        <w:ind w:left="520" w:right="480" w:firstLine="580"/>
        <w:jc w:val="both"/>
      </w:pPr>
      <w:r>
        <w:t>Деятельность Мобильной бригады осуществляется на основании решения Заказчика, в соответствии с настоящим Порядком и нормативными правовыми актами Российской Федерации, Ленинградской области.</w:t>
      </w:r>
    </w:p>
    <w:p w:rsidR="00853338" w:rsidRDefault="00853338" w:rsidP="00853338">
      <w:pPr>
        <w:pStyle w:val="20"/>
        <w:numPr>
          <w:ilvl w:val="0"/>
          <w:numId w:val="3"/>
        </w:numPr>
        <w:shd w:val="clear" w:color="auto" w:fill="auto"/>
        <w:tabs>
          <w:tab w:val="left" w:pos="1652"/>
        </w:tabs>
        <w:spacing w:before="0" w:line="307" w:lineRule="exact"/>
        <w:ind w:left="520" w:right="480" w:firstLine="580"/>
        <w:jc w:val="both"/>
      </w:pPr>
      <w:r>
        <w:t>Предоставление Мобильной бригады гражданам, указанным в п. 2.1 настоящего Порядка, осуществляется бесплатно.</w:t>
      </w:r>
    </w:p>
    <w:p w:rsidR="00853338" w:rsidRDefault="00853338" w:rsidP="00853338">
      <w:pPr>
        <w:pStyle w:val="20"/>
        <w:numPr>
          <w:ilvl w:val="0"/>
          <w:numId w:val="3"/>
        </w:numPr>
        <w:shd w:val="clear" w:color="auto" w:fill="auto"/>
        <w:tabs>
          <w:tab w:val="left" w:pos="1653"/>
        </w:tabs>
        <w:spacing w:before="0" w:line="307" w:lineRule="exact"/>
        <w:ind w:left="520" w:firstLine="580"/>
        <w:jc w:val="both"/>
      </w:pPr>
      <w:r>
        <w:t>Работа Мобильной бригады осуществляется по двум направлениям:</w:t>
      </w:r>
    </w:p>
    <w:p w:rsidR="00853338" w:rsidRDefault="00853338" w:rsidP="00853338">
      <w:pPr>
        <w:pStyle w:val="20"/>
        <w:shd w:val="clear" w:color="auto" w:fill="auto"/>
        <w:spacing w:before="0" w:line="307" w:lineRule="exact"/>
        <w:ind w:left="520" w:firstLine="580"/>
        <w:jc w:val="both"/>
      </w:pPr>
      <w:r>
        <w:t>плановые выезды специалистов учреждений, подведомственных комитету</w:t>
      </w:r>
    </w:p>
    <w:p w:rsidR="00853338" w:rsidRDefault="00853338" w:rsidP="00853338">
      <w:pPr>
        <w:pStyle w:val="20"/>
        <w:shd w:val="clear" w:color="auto" w:fill="auto"/>
        <w:spacing w:before="0" w:line="307" w:lineRule="exact"/>
        <w:ind w:left="520" w:right="480"/>
        <w:jc w:val="both"/>
      </w:pPr>
      <w:r>
        <w:t>по социальной защите населения Ленинградской области, по отдаленным сельским населенным пунктам Ленинградской области согласно графику, утверждённому Заказчиком;</w:t>
      </w:r>
    </w:p>
    <w:p w:rsidR="00853338" w:rsidRDefault="00853338" w:rsidP="00853338">
      <w:pPr>
        <w:pStyle w:val="20"/>
        <w:shd w:val="clear" w:color="auto" w:fill="auto"/>
        <w:spacing w:before="0" w:line="307" w:lineRule="exact"/>
        <w:ind w:left="520" w:firstLine="580"/>
        <w:jc w:val="both"/>
      </w:pPr>
      <w:r>
        <w:t>выезды по экстренным вызовам.</w:t>
      </w:r>
    </w:p>
    <w:p w:rsidR="00853338" w:rsidRDefault="00853338" w:rsidP="00853338">
      <w:pPr>
        <w:pStyle w:val="20"/>
        <w:numPr>
          <w:ilvl w:val="0"/>
          <w:numId w:val="4"/>
        </w:numPr>
        <w:shd w:val="clear" w:color="auto" w:fill="auto"/>
        <w:tabs>
          <w:tab w:val="left" w:pos="2076"/>
        </w:tabs>
        <w:spacing w:before="0" w:line="307" w:lineRule="exact"/>
        <w:ind w:left="520" w:right="480" w:firstLine="580"/>
        <w:jc w:val="both"/>
      </w:pPr>
      <w:r>
        <w:t>Плановые выезды Мобильной бригады к Получателям осуществляются не реже двух раз месяц в соответствии с планом работы Мобильной бригады, утвержденным Заказчиком.</w:t>
      </w:r>
    </w:p>
    <w:p w:rsidR="00853338" w:rsidRDefault="00853338" w:rsidP="00853338">
      <w:pPr>
        <w:pStyle w:val="20"/>
        <w:shd w:val="clear" w:color="auto" w:fill="auto"/>
        <w:spacing w:before="0" w:line="307" w:lineRule="exact"/>
        <w:ind w:left="520" w:firstLine="580"/>
        <w:jc w:val="both"/>
      </w:pPr>
      <w:r>
        <w:t>Маршрут выезда Мобильной бригады утверждает Заказчик.</w:t>
      </w:r>
    </w:p>
    <w:p w:rsidR="00853338" w:rsidRDefault="00853338" w:rsidP="00853338">
      <w:pPr>
        <w:pStyle w:val="20"/>
        <w:shd w:val="clear" w:color="auto" w:fill="auto"/>
        <w:spacing w:before="0" w:line="307" w:lineRule="exact"/>
        <w:ind w:left="520" w:right="480" w:firstLine="580"/>
        <w:jc w:val="both"/>
      </w:pPr>
      <w:r>
        <w:t>Результаты плановых выездов оформляются в виде отчёта (форма отчета утверждается Заказчиком).</w:t>
      </w:r>
    </w:p>
    <w:p w:rsidR="00853338" w:rsidRDefault="006754FE" w:rsidP="00853338">
      <w:pPr>
        <w:pStyle w:val="20"/>
        <w:numPr>
          <w:ilvl w:val="0"/>
          <w:numId w:val="4"/>
        </w:numPr>
        <w:shd w:val="clear" w:color="auto" w:fill="auto"/>
        <w:tabs>
          <w:tab w:val="left" w:pos="4942"/>
        </w:tabs>
        <w:spacing w:before="0" w:line="307" w:lineRule="exact"/>
        <w:ind w:left="520" w:right="480" w:firstLine="580"/>
        <w:jc w:val="both"/>
      </w:pPr>
      <w:r>
        <w:t> </w:t>
      </w:r>
      <w:r w:rsidR="00853338">
        <w:t>Экстренные</w:t>
      </w:r>
      <w:r>
        <w:t> </w:t>
      </w:r>
      <w:r w:rsidR="00853338">
        <w:t>выезды</w:t>
      </w:r>
      <w:r>
        <w:t> </w:t>
      </w:r>
      <w:r w:rsidR="00853338">
        <w:t>Мобильной</w:t>
      </w:r>
      <w:r>
        <w:t> </w:t>
      </w:r>
      <w:r w:rsidR="00853338">
        <w:t>бригады</w:t>
      </w:r>
      <w:r>
        <w:t> </w:t>
      </w:r>
      <w:r w:rsidR="00853338">
        <w:t>к Получателям осуществляются на основании заявок:</w:t>
      </w:r>
    </w:p>
    <w:p w:rsidR="00853338" w:rsidRDefault="00853338" w:rsidP="00853338">
      <w:pPr>
        <w:pStyle w:val="20"/>
        <w:shd w:val="clear" w:color="auto" w:fill="auto"/>
        <w:spacing w:before="0" w:line="307" w:lineRule="exact"/>
        <w:ind w:left="520" w:right="480" w:firstLine="580"/>
        <w:jc w:val="both"/>
      </w:pPr>
      <w:r>
        <w:t>получателей либо их родственников и соседей, которым необходимы социальные услуги в экстренном порядке;</w:t>
      </w:r>
    </w:p>
    <w:p w:rsidR="00853338" w:rsidRDefault="00853338" w:rsidP="00853338">
      <w:pPr>
        <w:pStyle w:val="20"/>
        <w:shd w:val="clear" w:color="auto" w:fill="auto"/>
        <w:tabs>
          <w:tab w:val="left" w:pos="4942"/>
        </w:tabs>
        <w:spacing w:before="0" w:line="307" w:lineRule="exact"/>
        <w:ind w:left="520" w:firstLine="580"/>
        <w:jc w:val="both"/>
      </w:pPr>
      <w:r>
        <w:t>общественных организаций,</w:t>
      </w:r>
      <w:r>
        <w:tab/>
        <w:t>должностных лиц органов местного</w:t>
      </w:r>
    </w:p>
    <w:p w:rsidR="00853338" w:rsidRDefault="00853338" w:rsidP="00853338">
      <w:pPr>
        <w:pStyle w:val="20"/>
        <w:shd w:val="clear" w:color="auto" w:fill="auto"/>
        <w:spacing w:before="0" w:line="307" w:lineRule="exact"/>
        <w:ind w:left="520" w:right="480"/>
        <w:jc w:val="both"/>
      </w:pPr>
      <w:r>
        <w:t>самоуправления, организаций и учреждений, выявивших граждан, указанным в п. 2.1 настоящего Порядка, которым необходимы социальные услуги в экстренном порядке.</w:t>
      </w:r>
    </w:p>
    <w:p w:rsidR="00853338" w:rsidRDefault="00853338" w:rsidP="00853338">
      <w:pPr>
        <w:pStyle w:val="20"/>
        <w:numPr>
          <w:ilvl w:val="0"/>
          <w:numId w:val="4"/>
        </w:numPr>
        <w:shd w:val="clear" w:color="auto" w:fill="auto"/>
        <w:tabs>
          <w:tab w:val="left" w:pos="1857"/>
        </w:tabs>
        <w:spacing w:before="0" w:line="307" w:lineRule="exact"/>
        <w:ind w:left="520" w:firstLine="580"/>
        <w:jc w:val="both"/>
      </w:pPr>
      <w:r>
        <w:t>Прием экстренных заявок осуществляет Заказчик.</w:t>
      </w:r>
    </w:p>
    <w:p w:rsidR="00853338" w:rsidRDefault="00853338" w:rsidP="00853338">
      <w:pPr>
        <w:pStyle w:val="20"/>
        <w:shd w:val="clear" w:color="auto" w:fill="auto"/>
        <w:spacing w:before="0" w:line="307" w:lineRule="exact"/>
        <w:ind w:left="560" w:right="460" w:firstLine="540"/>
        <w:jc w:val="both"/>
      </w:pPr>
      <w:r>
        <w:lastRenderedPageBreak/>
        <w:t>Экстренные заявки и результаты выездов Мобильной бригады по экстренным заявкам регистрируются в Журнале заявок (форма Журнала заявок утверждается Заказчиком).</w:t>
      </w:r>
    </w:p>
    <w:p w:rsidR="00853338" w:rsidRDefault="00853338" w:rsidP="00853338">
      <w:pPr>
        <w:pStyle w:val="20"/>
        <w:numPr>
          <w:ilvl w:val="1"/>
          <w:numId w:val="4"/>
        </w:numPr>
        <w:shd w:val="clear" w:color="auto" w:fill="auto"/>
        <w:tabs>
          <w:tab w:val="left" w:pos="1779"/>
        </w:tabs>
        <w:spacing w:before="0" w:line="307" w:lineRule="exact"/>
        <w:ind w:left="560" w:right="460" w:firstLine="540"/>
        <w:jc w:val="both"/>
      </w:pPr>
      <w:r>
        <w:t>Мобильная бригада осуществляет оказание экстренной социальной помощи при условии добровольного согласия граждан, указанных в п.2.1 настоящего Порядка.</w:t>
      </w:r>
    </w:p>
    <w:p w:rsidR="00853338" w:rsidRDefault="00853338" w:rsidP="00853338">
      <w:pPr>
        <w:pStyle w:val="20"/>
        <w:numPr>
          <w:ilvl w:val="1"/>
          <w:numId w:val="4"/>
        </w:numPr>
        <w:shd w:val="clear" w:color="auto" w:fill="auto"/>
        <w:tabs>
          <w:tab w:val="left" w:pos="1868"/>
        </w:tabs>
        <w:spacing w:before="0" w:line="307" w:lineRule="exact"/>
        <w:ind w:left="560" w:right="460" w:firstLine="540"/>
        <w:jc w:val="both"/>
      </w:pPr>
      <w:r>
        <w:t>Мобильная бригада должна быть оснащена автомобильным транспортом (микроавтобусом), телефонной связью, ноутбуками и другим оборудованием, необходимым для выполнения поставленных настоящим Порядком задач.</w:t>
      </w:r>
    </w:p>
    <w:p w:rsidR="00853338" w:rsidRDefault="00853338" w:rsidP="00853338">
      <w:pPr>
        <w:pStyle w:val="20"/>
        <w:numPr>
          <w:ilvl w:val="1"/>
          <w:numId w:val="4"/>
        </w:numPr>
        <w:shd w:val="clear" w:color="auto" w:fill="auto"/>
        <w:tabs>
          <w:tab w:val="left" w:pos="1779"/>
        </w:tabs>
        <w:spacing w:before="0" w:line="307" w:lineRule="exact"/>
        <w:ind w:left="560" w:right="460" w:firstLine="540"/>
        <w:jc w:val="both"/>
      </w:pPr>
      <w:r>
        <w:t>Автомобильный транспорт (микроавтобус), предназначенный для выездов Мобильных бригад, может использоваться для оказания социальных услуг в рамках деятельности Заказчика.</w:t>
      </w:r>
    </w:p>
    <w:p w:rsidR="00853338" w:rsidRDefault="00853338" w:rsidP="00853338">
      <w:pPr>
        <w:pStyle w:val="20"/>
        <w:numPr>
          <w:ilvl w:val="1"/>
          <w:numId w:val="4"/>
        </w:numPr>
        <w:shd w:val="clear" w:color="auto" w:fill="auto"/>
        <w:spacing w:before="0" w:line="307" w:lineRule="exact"/>
        <w:ind w:left="560" w:right="460" w:firstLine="540"/>
        <w:jc w:val="both"/>
      </w:pPr>
      <w:r>
        <w:t xml:space="preserve"> </w:t>
      </w:r>
      <w:proofErr w:type="gramStart"/>
      <w:r>
        <w:t>В состав Мобильной бригады входят: водитель, специалист учреждений, подведомственных комитету по социальной защите населения Ленинградской области, в функции которого входит признание гражданина нуждающимся в социальном обслуживании, представители других организаций социального обслуживания, предоставляющих социальные услуги (при наличии), специалисты по социальной работе, заведующие отделениями, социальные работники, врач, психолог, юрист и другие лица, определенные решением Заказчика.</w:t>
      </w:r>
      <w:proofErr w:type="gramEnd"/>
    </w:p>
    <w:p w:rsidR="00853338" w:rsidRDefault="00853338" w:rsidP="00853338">
      <w:pPr>
        <w:pStyle w:val="20"/>
        <w:shd w:val="clear" w:color="auto" w:fill="auto"/>
        <w:spacing w:before="0" w:line="307" w:lineRule="exact"/>
        <w:ind w:left="560" w:right="460" w:firstLine="540"/>
        <w:jc w:val="both"/>
      </w:pPr>
      <w:r>
        <w:t>В случае необходимости в состав Мобильной бригады включаются представители лечебно-профилактических учреждений, органов самоуправления, внутренних дел, Пенсионного фонда Российской Федерации, общественных организаций, волонтеры и другие лица по согласованию, определенные решением Заказчика.</w:t>
      </w:r>
    </w:p>
    <w:p w:rsidR="00853338" w:rsidRDefault="00853338" w:rsidP="00853338">
      <w:pPr>
        <w:pStyle w:val="20"/>
        <w:numPr>
          <w:ilvl w:val="1"/>
          <w:numId w:val="4"/>
        </w:numPr>
        <w:shd w:val="clear" w:color="auto" w:fill="auto"/>
        <w:tabs>
          <w:tab w:val="left" w:pos="1779"/>
        </w:tabs>
        <w:spacing w:before="0" w:line="307" w:lineRule="exact"/>
        <w:ind w:left="560" w:right="460" w:firstLine="540"/>
        <w:jc w:val="both"/>
      </w:pPr>
      <w:r>
        <w:t>Назначение и изменение основного состава Мобильной бригады осуществляется решением Заказчика.</w:t>
      </w:r>
    </w:p>
    <w:p w:rsidR="00853338" w:rsidRDefault="00853338" w:rsidP="00853338">
      <w:pPr>
        <w:pStyle w:val="20"/>
        <w:numPr>
          <w:ilvl w:val="1"/>
          <w:numId w:val="4"/>
        </w:numPr>
        <w:shd w:val="clear" w:color="auto" w:fill="auto"/>
        <w:tabs>
          <w:tab w:val="left" w:pos="1779"/>
        </w:tabs>
        <w:spacing w:before="0" w:line="307" w:lineRule="exact"/>
        <w:ind w:left="560" w:right="460" w:firstLine="540"/>
        <w:jc w:val="both"/>
      </w:pPr>
      <w:r>
        <w:t>После каждого выезда Мобильной бригады Заказчиком проводится анализ работы Мобильной бригады. Подводятся итоги и ставятся задачи по устранению проблем, выявленных в результате выезда.</w:t>
      </w:r>
    </w:p>
    <w:p w:rsidR="00853338" w:rsidRDefault="00853338" w:rsidP="00853338">
      <w:pPr>
        <w:pStyle w:val="20"/>
        <w:numPr>
          <w:ilvl w:val="1"/>
          <w:numId w:val="4"/>
        </w:numPr>
        <w:shd w:val="clear" w:color="auto" w:fill="auto"/>
        <w:tabs>
          <w:tab w:val="left" w:pos="1868"/>
        </w:tabs>
        <w:spacing w:before="0" w:line="307" w:lineRule="exact"/>
        <w:ind w:left="560" w:right="460" w:firstLine="540"/>
        <w:jc w:val="both"/>
      </w:pPr>
      <w:r>
        <w:t>Информирование граждан о деятельности Мобильной бригады осуществляется путем разъяснений по телефону, проведения встреч с представителями органов местного самоуправления, ветеранских, общественных организаций, трудовых коллективов, распространения информационных листов на стендах в общественных местах, в учреждениях и организациях различных форм собственности, размещение информации в средствах массовой информации.</w:t>
      </w:r>
    </w:p>
    <w:p w:rsidR="00853338" w:rsidRDefault="00853338" w:rsidP="00853338">
      <w:pPr>
        <w:pStyle w:val="20"/>
        <w:numPr>
          <w:ilvl w:val="1"/>
          <w:numId w:val="4"/>
        </w:numPr>
        <w:shd w:val="clear" w:color="auto" w:fill="auto"/>
        <w:tabs>
          <w:tab w:val="left" w:pos="1868"/>
        </w:tabs>
        <w:spacing w:before="0" w:line="307" w:lineRule="exact"/>
        <w:ind w:left="560" w:right="460" w:firstLine="540"/>
        <w:jc w:val="both"/>
      </w:pPr>
      <w:proofErr w:type="gramStart"/>
      <w:r>
        <w:t>Контроль за</w:t>
      </w:r>
      <w:proofErr w:type="gramEnd"/>
      <w:r>
        <w:t xml:space="preserve"> организацией деятельности предоставления Услуги осуществляет Заказчик.</w:t>
      </w:r>
    </w:p>
    <w:p w:rsidR="006754FE" w:rsidRDefault="006754FE" w:rsidP="006754FE">
      <w:pPr>
        <w:pStyle w:val="20"/>
        <w:shd w:val="clear" w:color="auto" w:fill="auto"/>
        <w:tabs>
          <w:tab w:val="left" w:pos="1868"/>
        </w:tabs>
        <w:spacing w:before="0" w:line="307" w:lineRule="exact"/>
        <w:ind w:left="1100" w:right="460"/>
        <w:jc w:val="both"/>
      </w:pPr>
    </w:p>
    <w:p w:rsidR="00EF0F18" w:rsidRPr="006754FE" w:rsidRDefault="00853338" w:rsidP="00853338">
      <w:pPr>
        <w:rPr>
          <w:rFonts w:ascii="Times New Roman" w:hAnsi="Times New Roman" w:cs="Times New Roman"/>
          <w:sz w:val="26"/>
          <w:szCs w:val="26"/>
        </w:rPr>
      </w:pPr>
      <w:r w:rsidRPr="006754FE">
        <w:rPr>
          <w:rFonts w:ascii="Times New Roman" w:hAnsi="Times New Roman" w:cs="Times New Roman"/>
          <w:sz w:val="26"/>
          <w:szCs w:val="26"/>
        </w:rPr>
        <w:t>Ежеквартально, до 10 числа месяца, следующего за отчетным кварталом, Заказчик представляет отчет о предоставлении Услуги в комитет по социальной защите населения Ленинградской области.</w:t>
      </w:r>
    </w:p>
    <w:sectPr w:rsidR="00EF0F18" w:rsidRPr="006754FE" w:rsidSect="00EF0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3EB1"/>
    <w:multiLevelType w:val="multilevel"/>
    <w:tmpl w:val="B85E64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6F46E5"/>
    <w:multiLevelType w:val="multilevel"/>
    <w:tmpl w:val="E724FA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D75D2"/>
    <w:multiLevelType w:val="multilevel"/>
    <w:tmpl w:val="7CC8865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5B3438"/>
    <w:multiLevelType w:val="multilevel"/>
    <w:tmpl w:val="14F8DB2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338"/>
    <w:rsid w:val="000A3F0F"/>
    <w:rsid w:val="006754FE"/>
    <w:rsid w:val="0070767F"/>
    <w:rsid w:val="00853338"/>
    <w:rsid w:val="00A04CC3"/>
    <w:rsid w:val="00A750C8"/>
    <w:rsid w:val="00EF0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333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53338"/>
    <w:rPr>
      <w:rFonts w:eastAsia="Times New Roman" w:cs="Times New Roman"/>
      <w:sz w:val="26"/>
      <w:szCs w:val="26"/>
      <w:shd w:val="clear" w:color="auto" w:fill="FFFFFF"/>
    </w:rPr>
  </w:style>
  <w:style w:type="character" w:customStyle="1" w:styleId="5">
    <w:name w:val="Основной текст (5)_"/>
    <w:basedOn w:val="a0"/>
    <w:link w:val="50"/>
    <w:rsid w:val="00853338"/>
    <w:rPr>
      <w:rFonts w:eastAsia="Times New Roman" w:cs="Times New Roman"/>
      <w:b/>
      <w:bCs/>
      <w:sz w:val="26"/>
      <w:szCs w:val="26"/>
      <w:shd w:val="clear" w:color="auto" w:fill="FFFFFF"/>
    </w:rPr>
  </w:style>
  <w:style w:type="character" w:customStyle="1" w:styleId="3">
    <w:name w:val="Заголовок №3_"/>
    <w:basedOn w:val="a0"/>
    <w:link w:val="30"/>
    <w:rsid w:val="00853338"/>
    <w:rPr>
      <w:rFonts w:eastAsia="Times New Roman" w:cs="Times New Roman"/>
      <w:b/>
      <w:bCs/>
      <w:sz w:val="26"/>
      <w:szCs w:val="26"/>
      <w:shd w:val="clear" w:color="auto" w:fill="FFFFFF"/>
    </w:rPr>
  </w:style>
  <w:style w:type="character" w:customStyle="1" w:styleId="7">
    <w:name w:val="Основной текст (7)_"/>
    <w:basedOn w:val="a0"/>
    <w:link w:val="70"/>
    <w:rsid w:val="00853338"/>
    <w:rPr>
      <w:rFonts w:eastAsia="Times New Roman" w:cs="Times New Roman"/>
      <w:sz w:val="22"/>
      <w:shd w:val="clear" w:color="auto" w:fill="FFFFFF"/>
    </w:rPr>
  </w:style>
  <w:style w:type="character" w:customStyle="1" w:styleId="7115pt">
    <w:name w:val="Основной текст (7) + 11;5 pt;Курсив"/>
    <w:basedOn w:val="7"/>
    <w:rsid w:val="00853338"/>
    <w:rPr>
      <w:i/>
      <w:iCs/>
      <w:color w:val="000000"/>
      <w:spacing w:val="0"/>
      <w:w w:val="100"/>
      <w:position w:val="0"/>
      <w:sz w:val="23"/>
      <w:szCs w:val="23"/>
      <w:u w:val="single"/>
      <w:lang w:val="ru-RU" w:eastAsia="ru-RU" w:bidi="ru-RU"/>
    </w:rPr>
  </w:style>
  <w:style w:type="paragraph" w:customStyle="1" w:styleId="20">
    <w:name w:val="Основной текст (2)"/>
    <w:basedOn w:val="a"/>
    <w:link w:val="2"/>
    <w:rsid w:val="00853338"/>
    <w:pPr>
      <w:shd w:val="clear" w:color="auto" w:fill="FFFFFF"/>
      <w:spacing w:before="120" w:line="0" w:lineRule="atLeast"/>
    </w:pPr>
    <w:rPr>
      <w:rFonts w:ascii="Times New Roman" w:eastAsia="Times New Roman" w:hAnsi="Times New Roman" w:cs="Times New Roman"/>
      <w:color w:val="auto"/>
      <w:sz w:val="26"/>
      <w:szCs w:val="26"/>
      <w:lang w:eastAsia="en-US" w:bidi="ar-SA"/>
    </w:rPr>
  </w:style>
  <w:style w:type="paragraph" w:customStyle="1" w:styleId="50">
    <w:name w:val="Основной текст (5)"/>
    <w:basedOn w:val="a"/>
    <w:link w:val="5"/>
    <w:rsid w:val="00853338"/>
    <w:pPr>
      <w:shd w:val="clear" w:color="auto" w:fill="FFFFFF"/>
      <w:spacing w:before="1560" w:after="240" w:line="307" w:lineRule="exact"/>
      <w:jc w:val="center"/>
    </w:pPr>
    <w:rPr>
      <w:rFonts w:ascii="Times New Roman" w:eastAsia="Times New Roman" w:hAnsi="Times New Roman" w:cs="Times New Roman"/>
      <w:b/>
      <w:bCs/>
      <w:color w:val="auto"/>
      <w:sz w:val="26"/>
      <w:szCs w:val="26"/>
      <w:lang w:eastAsia="en-US" w:bidi="ar-SA"/>
    </w:rPr>
  </w:style>
  <w:style w:type="paragraph" w:customStyle="1" w:styleId="30">
    <w:name w:val="Заголовок №3"/>
    <w:basedOn w:val="a"/>
    <w:link w:val="3"/>
    <w:rsid w:val="00853338"/>
    <w:pPr>
      <w:shd w:val="clear" w:color="auto" w:fill="FFFFFF"/>
      <w:spacing w:before="240" w:after="360" w:line="0" w:lineRule="atLeast"/>
      <w:jc w:val="center"/>
      <w:outlineLvl w:val="2"/>
    </w:pPr>
    <w:rPr>
      <w:rFonts w:ascii="Times New Roman" w:eastAsia="Times New Roman" w:hAnsi="Times New Roman" w:cs="Times New Roman"/>
      <w:b/>
      <w:bCs/>
      <w:color w:val="auto"/>
      <w:sz w:val="26"/>
      <w:szCs w:val="26"/>
      <w:lang w:eastAsia="en-US" w:bidi="ar-SA"/>
    </w:rPr>
  </w:style>
  <w:style w:type="paragraph" w:customStyle="1" w:styleId="70">
    <w:name w:val="Основной текст (7)"/>
    <w:basedOn w:val="a"/>
    <w:link w:val="7"/>
    <w:rsid w:val="00853338"/>
    <w:pPr>
      <w:shd w:val="clear" w:color="auto" w:fill="FFFFFF"/>
      <w:spacing w:line="265" w:lineRule="exact"/>
      <w:jc w:val="right"/>
    </w:pPr>
    <w:rPr>
      <w:rFonts w:ascii="Times New Roman" w:eastAsia="Times New Roman" w:hAnsi="Times New Roman" w:cs="Times New Roman"/>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1416</Words>
  <Characters>8073</Characters>
  <Application>Microsoft Office Word</Application>
  <DocSecurity>0</DocSecurity>
  <Lines>67</Lines>
  <Paragraphs>18</Paragraphs>
  <ScaleCrop>false</ScaleCrop>
  <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dc:creator>
  <cp:lastModifiedBy>ESP</cp:lastModifiedBy>
  <cp:revision>5</cp:revision>
  <dcterms:created xsi:type="dcterms:W3CDTF">2019-12-17T06:18:00Z</dcterms:created>
  <dcterms:modified xsi:type="dcterms:W3CDTF">2019-12-17T06:25:00Z</dcterms:modified>
</cp:coreProperties>
</file>