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9F" w:rsidRDefault="00997E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E9F" w:rsidRDefault="00997E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7E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7E9F" w:rsidRDefault="00997E9F">
            <w:pPr>
              <w:pStyle w:val="ConsPlusNormal"/>
            </w:pPr>
            <w:r>
              <w:t>28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7E9F" w:rsidRDefault="00997E9F">
            <w:pPr>
              <w:pStyle w:val="ConsPlusNormal"/>
              <w:jc w:val="right"/>
            </w:pPr>
            <w:r>
              <w:t>N 390-ФЗ</w:t>
            </w:r>
          </w:p>
        </w:tc>
      </w:tr>
    </w:tbl>
    <w:p w:rsidR="00997E9F" w:rsidRDefault="00997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E9F" w:rsidRDefault="00997E9F">
      <w:pPr>
        <w:pStyle w:val="ConsPlusNormal"/>
        <w:jc w:val="center"/>
      </w:pPr>
    </w:p>
    <w:p w:rsidR="00997E9F" w:rsidRDefault="00997E9F">
      <w:pPr>
        <w:pStyle w:val="ConsPlusTitle"/>
        <w:jc w:val="center"/>
      </w:pPr>
      <w:r>
        <w:t>РОССИЙСКАЯ ФЕДЕРАЦИЯ</w:t>
      </w:r>
    </w:p>
    <w:p w:rsidR="00997E9F" w:rsidRDefault="00997E9F">
      <w:pPr>
        <w:pStyle w:val="ConsPlusTitle"/>
        <w:jc w:val="center"/>
      </w:pPr>
    </w:p>
    <w:p w:rsidR="00997E9F" w:rsidRDefault="00997E9F">
      <w:pPr>
        <w:pStyle w:val="ConsPlusTitle"/>
        <w:jc w:val="center"/>
      </w:pPr>
      <w:r>
        <w:t>ФЕДЕРАЛЬНЫЙ ЗАКОН</w:t>
      </w:r>
    </w:p>
    <w:p w:rsidR="00997E9F" w:rsidRDefault="00997E9F">
      <w:pPr>
        <w:pStyle w:val="ConsPlusTitle"/>
        <w:jc w:val="center"/>
      </w:pPr>
    </w:p>
    <w:p w:rsidR="00997E9F" w:rsidRDefault="00997E9F">
      <w:pPr>
        <w:pStyle w:val="ConsPlusTitle"/>
        <w:jc w:val="center"/>
      </w:pPr>
      <w:r>
        <w:t>О БЕЗОПАСНОСТИ</w:t>
      </w:r>
    </w:p>
    <w:p w:rsidR="00997E9F" w:rsidRDefault="00997E9F">
      <w:pPr>
        <w:pStyle w:val="ConsPlusNormal"/>
        <w:jc w:val="center"/>
      </w:pPr>
    </w:p>
    <w:p w:rsidR="00997E9F" w:rsidRDefault="00997E9F">
      <w:pPr>
        <w:pStyle w:val="ConsPlusNormal"/>
        <w:jc w:val="right"/>
      </w:pPr>
      <w:proofErr w:type="gramStart"/>
      <w:r>
        <w:t>Принят</w:t>
      </w:r>
      <w:proofErr w:type="gramEnd"/>
    </w:p>
    <w:p w:rsidR="00997E9F" w:rsidRDefault="00997E9F">
      <w:pPr>
        <w:pStyle w:val="ConsPlusNormal"/>
        <w:jc w:val="right"/>
      </w:pPr>
      <w:r>
        <w:t>Государственной Думой</w:t>
      </w:r>
    </w:p>
    <w:p w:rsidR="00997E9F" w:rsidRDefault="00997E9F">
      <w:pPr>
        <w:pStyle w:val="ConsPlusNormal"/>
        <w:jc w:val="right"/>
      </w:pPr>
      <w:r>
        <w:t>7 декабря 2010 года</w:t>
      </w:r>
    </w:p>
    <w:p w:rsidR="00997E9F" w:rsidRDefault="00997E9F">
      <w:pPr>
        <w:pStyle w:val="ConsPlusNormal"/>
        <w:jc w:val="right"/>
      </w:pPr>
    </w:p>
    <w:p w:rsidR="00997E9F" w:rsidRDefault="00997E9F">
      <w:pPr>
        <w:pStyle w:val="ConsPlusNormal"/>
        <w:jc w:val="right"/>
      </w:pPr>
      <w:r>
        <w:t>Одобрен</w:t>
      </w:r>
    </w:p>
    <w:p w:rsidR="00997E9F" w:rsidRDefault="00997E9F">
      <w:pPr>
        <w:pStyle w:val="ConsPlusNormal"/>
        <w:jc w:val="right"/>
      </w:pPr>
      <w:r>
        <w:t>Советом Федерации</w:t>
      </w:r>
    </w:p>
    <w:p w:rsidR="00997E9F" w:rsidRDefault="00997E9F">
      <w:pPr>
        <w:pStyle w:val="ConsPlusNormal"/>
        <w:jc w:val="right"/>
      </w:pPr>
      <w:r>
        <w:t>15 декабря 2010 года</w:t>
      </w:r>
    </w:p>
    <w:p w:rsidR="00997E9F" w:rsidRDefault="00997E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7E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E9F" w:rsidRDefault="00997E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E9F" w:rsidRDefault="00997E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05.10.2015 </w:t>
            </w:r>
            <w:hyperlink r:id="rId5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7E9F" w:rsidRDefault="00997E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6" w:history="1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jc w:val="center"/>
        <w:outlineLvl w:val="0"/>
      </w:pPr>
      <w:r>
        <w:t>Глава 1. ОБЩИЕ ПОЛОЖЕНИЯ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proofErr w:type="gramStart"/>
      <w: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(далее - Совет Безопасности).</w:t>
      </w:r>
      <w:proofErr w:type="gramEnd"/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2. Основные принципы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Основными принципами обеспечения безопасности являются: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1) соблюдение и защита прав и свобод человека и гражданина;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2) законность;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lastRenderedPageBreak/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4) приоритет предупредительных мер в целях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5) взаимодействие федеральных органов государственной власти, органов государственной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3. Содержание деятельности по обеспечению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Деятельность по обеспечению безопасности включает в себя: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1) прогнозирование, выявление, анализ и оценку угроз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2) 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3) правовое регулирование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5) применение специальных экономических </w:t>
      </w:r>
      <w:hyperlink r:id="rId7" w:history="1">
        <w:r>
          <w:rPr>
            <w:color w:val="0000FF"/>
          </w:rPr>
          <w:t>мер</w:t>
        </w:r>
      </w:hyperlink>
      <w:r>
        <w:t xml:space="preserve"> в целях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7) организацию научной деятельности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9) финансирование расходов на обеспечение безопасности, </w:t>
      </w:r>
      <w:proofErr w:type="gramStart"/>
      <w:r>
        <w:t>контроль за</w:t>
      </w:r>
      <w:proofErr w:type="gramEnd"/>
      <w:r>
        <w:t xml:space="preserve"> целевым расходованием выделенных средств;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lastRenderedPageBreak/>
        <w:t>10) международное сотрудничество в целях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11) осуществление других мероприятий в области обеспечения безопасности в соответствии с законодательством Российской Федерации.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1.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специальных и иных мер.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2. Основные направления государственной политики в области обеспечения безопасности определяет Президент Российской Федерации.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3. Государственная политика в области обеспечения безопасности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на основе </w:t>
      </w:r>
      <w:hyperlink r:id="rId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4. Граждане и общественные объединения участвуют в реализации государственной политики в области обеспечения безопасности.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5. Правовая основа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proofErr w:type="gramStart"/>
      <w:r>
        <w:t xml:space="preserve">Правовую основу обеспечения безопасности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 и иные нормативные правовые акты Российской Федерации, законы 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  <w:proofErr w:type="gramEnd"/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6. Координация деятельности по обеспечению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 xml:space="preserve">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Безопасности, а также в пределах своей </w:t>
      </w:r>
      <w:r>
        <w:lastRenderedPageBreak/>
        <w:t>компетенции Правительство Российской Федерации,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7. Международное сотрудничество 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1.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2. Основными целями международного сотрудничества в области обеспечения безопасности являются: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1) защита суверенитета и территориальной целостности Российской Федерации;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2) защита прав и законных интересов российских граждан за рубежом;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3) укрепление отношений со стратегическими партнерами Российской Федерации;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4) участие в деятельности международных организаций, занимающихся проблемами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5) развитие двусторонних и многосторонних отношений в целях выполнения задач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6) </w:t>
      </w:r>
      <w:proofErr w:type="gramStart"/>
      <w:r>
        <w:t>содействие</w:t>
      </w:r>
      <w:proofErr w:type="gramEnd"/>
      <w:r>
        <w:t xml:space="preserve"> урегулированию конфликтов, включая участие в миротворческой деятельности.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997E9F" w:rsidRDefault="00997E9F">
      <w:pPr>
        <w:pStyle w:val="ConsPlusTitle"/>
        <w:jc w:val="center"/>
      </w:pPr>
      <w:r>
        <w:t>ВЛАСТИ, ФУНКЦИИ ОРГАНОВ ГОСУДАРСТВЕННОЙ ВЛАСТИ СУБЪЕКТОВ</w:t>
      </w:r>
    </w:p>
    <w:p w:rsidR="00997E9F" w:rsidRDefault="00997E9F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997E9F" w:rsidRDefault="00997E9F">
      <w:pPr>
        <w:pStyle w:val="ConsPlusTitle"/>
        <w:jc w:val="center"/>
      </w:pPr>
      <w:r>
        <w:t>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Президент Российской Федерации: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1) определяет основные направления государственной политики в </w:t>
      </w:r>
      <w:r>
        <w:lastRenderedPageBreak/>
        <w:t>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2) утверждает </w:t>
      </w:r>
      <w:hyperlink r:id="rId10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Федерации, иные концептуальные и доктринальные документы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3) формирует и возглавляет Совет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4) устанавливает компетенцию федеральных органов исполнительной власти в области обеспечения безопасности, руководство деятельностью которых он осуществляет;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5) в порядке, установленном Федеральным конституционным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мая 2001 года N 3-ФКЗ "О чрезвычайном положении", вводит на территории Российской Федерации или в 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6) принимает в соответствии с законодательством Российской Федерации: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а) решение о применении специальных экономических </w:t>
      </w:r>
      <w:hyperlink r:id="rId12" w:history="1">
        <w:r>
          <w:rPr>
            <w:color w:val="0000FF"/>
          </w:rPr>
          <w:t>мер</w:t>
        </w:r>
      </w:hyperlink>
      <w:r>
        <w:t xml:space="preserve"> в целях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б) меры по защите граждан от преступных и иных противоправных действий, по противодействию терроризму и экстремизму;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7) решает в соответствии с законодательством Российской Федерации вопросы, связанные с обеспечением защиты: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а) информации и государственной тайны;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б) населения и территорий от чрезвычайных ситуаций;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8) осуществляет иные полномочия в области обеспечения безопасности, возложенные на него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9. Полномочия палат Федерального Собрания Российской Федерации 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1. Совет Федерации Федерального Собрания Российской Федерации:</w:t>
      </w:r>
    </w:p>
    <w:p w:rsidR="00997E9F" w:rsidRDefault="00997E9F">
      <w:pPr>
        <w:pStyle w:val="ConsPlusNormal"/>
        <w:spacing w:before="280"/>
        <w:ind w:firstLine="540"/>
        <w:jc w:val="both"/>
      </w:pPr>
      <w:proofErr w:type="gramStart"/>
      <w:r>
        <w:t>1) рассматривает принятые Государственной Думой Федерального Собрания Российской Федерации федеральные законы в области обеспечения безопасности;</w:t>
      </w:r>
      <w:proofErr w:type="gramEnd"/>
    </w:p>
    <w:p w:rsidR="00997E9F" w:rsidRDefault="00997E9F">
      <w:pPr>
        <w:pStyle w:val="ConsPlusNormal"/>
        <w:spacing w:before="280"/>
        <w:ind w:firstLine="540"/>
        <w:jc w:val="both"/>
      </w:pPr>
      <w:r>
        <w:lastRenderedPageBreak/>
        <w:t>2) утверждает указ Президента Российской Федерации о введении чрезвычайного положения.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2. Государственная Дума Федерального Собрания Российской Федерации принимает федеральные законы в области обеспечения безопасности.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2) формирует федеральные целевые программы в области обеспечения безопасности и обеспечивает их реализацию;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осуществляет;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4) 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5) осуществляет иные полномочия в области обеспечения безопасности, возложенные на него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нормативными правовыми актами Президента Российской Федерации.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11. Полномочия федеральных органов исполнительной власти 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 xml:space="preserve">Федеральные органы исполнительной власти выполняют задачи в области обеспечения безопасности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12.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lastRenderedPageBreak/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jc w:val="center"/>
        <w:outlineLvl w:val="0"/>
      </w:pPr>
      <w:r>
        <w:t>Глава 3. СТАТУС СОВЕТА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13. Совет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Безопасности является конституционным совещательным органом, осуществляющим подготовку решений Президента Российской Федерации по вопросам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по иным вопросам, связанным с защитой конституционного строя, суверенитета, независимости и территориальной целостности Российской Федерации, а также по вопросам международного сотрудничества в области обеспечения безопасности.</w:t>
      </w:r>
      <w:proofErr w:type="gramEnd"/>
    </w:p>
    <w:p w:rsidR="00997E9F" w:rsidRDefault="00997E9F">
      <w:pPr>
        <w:pStyle w:val="ConsPlusNormal"/>
        <w:spacing w:before="280"/>
        <w:ind w:firstLine="540"/>
        <w:jc w:val="both"/>
      </w:pPr>
      <w:r>
        <w:t>2. Совет Безопасности формируется и возглавляется Президентом Российской Федерации.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3.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Совете Безопасности Российской Федерации утверждается Президентом Российской Федерации.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4. В целях реализации задач и функций Совета Безопасности Президентом Российской Федерации могут создаваться рабочие </w:t>
      </w:r>
      <w:hyperlink r:id="rId17" w:history="1">
        <w:r>
          <w:rPr>
            <w:color w:val="0000FF"/>
          </w:rPr>
          <w:t>органы</w:t>
        </w:r>
      </w:hyperlink>
      <w:r>
        <w:t xml:space="preserve"> Совета Безопасности и </w:t>
      </w:r>
      <w:hyperlink r:id="rId18" w:history="1">
        <w:r>
          <w:rPr>
            <w:color w:val="0000FF"/>
          </w:rPr>
          <w:t>аппарат</w:t>
        </w:r>
      </w:hyperlink>
      <w:r>
        <w:t xml:space="preserve"> Совета Безопасности.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14. Основные задачи и функции Совета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1. Основными задачами Совета Безопасности являются: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1) обеспечение условий для осуществления Президентом Российской Федерации полномочий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2) формирование государственной политики в области обеспечения безопасности и </w:t>
      </w:r>
      <w:proofErr w:type="gramStart"/>
      <w:r>
        <w:t>контроль за</w:t>
      </w:r>
      <w:proofErr w:type="gramEnd"/>
      <w:r>
        <w:t xml:space="preserve"> ее реализацией;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3) прогнозирование, выявление, анализ и оценка угроз безопасности, оценка военной опасности и военной угрозы, выработка мер по их нейтрализации;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4) подготовка предложений Президенту Российской Федерации: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а) о мерах по предупреждению и ликвидации чрезвычайных ситуаций и </w:t>
      </w:r>
      <w:r>
        <w:lastRenderedPageBreak/>
        <w:t>преодолению их последствий;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б) о применении специальных экономических </w:t>
      </w:r>
      <w:hyperlink r:id="rId19" w:history="1">
        <w:r>
          <w:rPr>
            <w:color w:val="0000FF"/>
          </w:rPr>
          <w:t>мер</w:t>
        </w:r>
      </w:hyperlink>
      <w:r>
        <w:t xml:space="preserve"> в целях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в) о введении, продлении и об отмене чрезвычайного положения;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5)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6) оценка эффективности деятельности федеральных органов исполнительной власти в области обеспечения безопасности.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2. Основными функциями Совета Безопасности являются: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1) 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иных вопросов, связанных с защитой конституционного строя, суверенитета, независимости и территориальной целостности Российской Федерации, а также вопросов международного сотрудничества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proofErr w:type="gramStart"/>
      <w:r>
        <w:t>2) 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  <w:proofErr w:type="gramEnd"/>
    </w:p>
    <w:p w:rsidR="00997E9F" w:rsidRDefault="00997E9F">
      <w:pPr>
        <w:pStyle w:val="ConsPlusNormal"/>
        <w:spacing w:before="280"/>
        <w:ind w:firstLine="540"/>
        <w:jc w:val="both"/>
      </w:pPr>
      <w:r>
        <w:t>3) разработка и уточнение стратегии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4) осуществление стратегического планирования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6)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lastRenderedPageBreak/>
        <w:t xml:space="preserve">7) организация работы по подготовке федеральных программ в области обеспечения безопасности и осуществление </w:t>
      </w:r>
      <w:proofErr w:type="gramStart"/>
      <w:r>
        <w:t>контроля за</w:t>
      </w:r>
      <w:proofErr w:type="gramEnd"/>
      <w:r>
        <w:t xml:space="preserve"> их реализацией;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8) организация научных исследований по вопросам, отнесенным к ведению Совета Безопасности.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3. Президент Российской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15. Состав Совета Безопасности</w:t>
      </w:r>
    </w:p>
    <w:p w:rsidR="00997E9F" w:rsidRDefault="00997E9F">
      <w:pPr>
        <w:pStyle w:val="ConsPlusNormal"/>
        <w:ind w:firstLine="54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06.02.2020 N 6-ФЗ)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1. В состав Совета Безопасности входят Председатель Совета Безопасности Российской Федерации, которым по должности является Президент Российской Федерации; Заместитель Председателя Совета Безопасности Российской Федерации (далее - Заместитель Председателя Совета Безопасности); Секретарь Совета Безопасности Российской Федерации (далее - Секретарь Совета Безопасности); постоянные члены Совета Безопасности и члены Совета Безопасности.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2. Постоянные члены Совета Безопасности входят в состав Совета Безопасности по должности в порядке, определяемом Президентом Российской Федерации. Заместитель Председателя Совета Безопасности и Секретарь Совета Безопасности входят в число постоянных членов Совета Безопасности.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3. Заместитель Председателя Совета Безопасности назначается на должность и освобождается от должности Президентом Российской Федерации. Полномочия Заместителя Председателя Совета Безопасности определяются Президентом Российской Федерации. Заместитель Председателя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4. Члены Совета Безопасности назначаются Президентом Российской Федерации в порядке, им определяемом.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5. Члены Совета Безопасности принимают участие в заседаниях Совета Безопасности с правом совещательного голоса.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6. Заместителем Председателя Совета Безопасности, Секретарем Совета Безопасности, постоянными членами Совета Безопасности и членами Совета </w:t>
      </w:r>
      <w:r>
        <w:lastRenderedPageBreak/>
        <w:t>Безопасности могут быть граждане Российской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16. Секретарь Совета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1. 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2. Секретарь Совета Безопасности назначается на должность и освобождается от должности Президентом Российской Федерации, которому подчиняется непосредственно.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Полномочия</w:t>
        </w:r>
      </w:hyperlink>
      <w:r>
        <w:t xml:space="preserve"> Секретаря Совета Безопасности определяются Президентом Российской Федерации.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997E9F" w:rsidRDefault="00997E9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05.10.2015 N 285-ФЗ)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17. Организация деятельности Совета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1. Деятельность Совета Безопасности осуществляется в форме заседаний и совещаний.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2. </w:t>
      </w:r>
      <w:hyperlink r:id="rId23" w:history="1">
        <w:r>
          <w:rPr>
            <w:color w:val="0000FF"/>
          </w:rPr>
          <w:t>Порядок</w:t>
        </w:r>
      </w:hyperlink>
      <w:r>
        <w:t xml:space="preserve"> организации и проведения заседаний и совещаний Совета Безопасности определяется Президентом Российской Федерации.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18. Решения Совета Безопасности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 xml:space="preserve">1. Решения Совета Безопасности принимаются на его заседаниях и совещаниях постоянными членами Совета Безопасности в </w:t>
      </w:r>
      <w:hyperlink r:id="rId24" w:history="1">
        <w:r>
          <w:rPr>
            <w:color w:val="0000FF"/>
          </w:rPr>
          <w:t>порядке</w:t>
        </w:r>
      </w:hyperlink>
      <w:r>
        <w:t>, определяемом Президентом Российской Федерации. Постоянные члены Совета Безопасности обладают равными правами при принятии решений.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2. Решения Совета Безопасности вступают в силу после их утверждения Президентом Российской Федерации.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>3. Вступившие в силу решения Совета Безопасности обязательны для исполнения государственными органами и должностными лицами.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lastRenderedPageBreak/>
        <w:t>4. В целях реализации решений Совета Безопасности Президентом Российской Федерации могут издаваться указы и распоряжения.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jc w:val="center"/>
        <w:outlineLvl w:val="0"/>
      </w:pPr>
      <w:r>
        <w:t>Глава 4. ЗАКЛЮЧИТЕЛЬНЫЕ ПОЛОЖЕНИЯ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 xml:space="preserve">Статья 19.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Признать утратившими силу: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Закон</w:t>
        </w:r>
      </w:hyperlink>
      <w:r>
        <w:t xml:space="preserve"> Российской Федерации от 5 марта 1992 года N 2446-1 "О безопасности" (Ведомости Съезда народных депутатов Российской Федерации и Верховного Совета Российской Федерации, 1992, N 15, ст. 769);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5 марта 1992 года N 2446/1-1 "О введении в действие Закона Российской Федерации "О безопасности" (Ведомости Съезда народных депутатов Российской Федерации и Верховного Совета Российской Федерации, 1992, N 15, ст. 770);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25 декабря 1992 года N 4235-1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 2, ст. 77);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25 декабря 1992 года N 4236-1 "О порядке введения в действие Закона Российской Федерации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 2, ст. 78);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5) </w:t>
      </w:r>
      <w:hyperlink r:id="rId29" w:history="1">
        <w:r>
          <w:rPr>
            <w:color w:val="0000FF"/>
          </w:rPr>
          <w:t>статью 9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997E9F" w:rsidRDefault="00997E9F">
      <w:pPr>
        <w:pStyle w:val="ConsPlusNormal"/>
        <w:spacing w:before="280"/>
        <w:ind w:firstLine="540"/>
        <w:jc w:val="both"/>
      </w:pPr>
      <w:proofErr w:type="gramStart"/>
      <w:r>
        <w:t xml:space="preserve">6) </w:t>
      </w:r>
      <w:hyperlink r:id="rId30" w:history="1">
        <w:r>
          <w:rPr>
            <w:color w:val="0000FF"/>
          </w:rPr>
          <w:t>статью 2</w:t>
        </w:r>
      </w:hyperlink>
      <w:r>
        <w:t xml:space="preserve"> Федерального закона от 7 марта 2005 года N 15-ФЗ "О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Российской Федерации, 2005, N 10, ст. 763);</w:t>
      </w:r>
      <w:proofErr w:type="gramEnd"/>
    </w:p>
    <w:p w:rsidR="00997E9F" w:rsidRDefault="00997E9F">
      <w:pPr>
        <w:pStyle w:val="ConsPlusNormal"/>
        <w:spacing w:before="280"/>
        <w:ind w:firstLine="540"/>
        <w:jc w:val="both"/>
      </w:pPr>
      <w:r>
        <w:lastRenderedPageBreak/>
        <w:t xml:space="preserve">7) </w:t>
      </w:r>
      <w:hyperlink r:id="rId31" w:history="1">
        <w:r>
          <w:rPr>
            <w:color w:val="0000FF"/>
          </w:rPr>
          <w:t>статью 1</w:t>
        </w:r>
      </w:hyperlink>
      <w:r>
        <w:t xml:space="preserve"> Федерального закона от 25 июля 2006 года N 128-ФЗ "О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должностей" (Собрание законодательства Российской Федерации, 2006, N 31, ст. 3427);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8) </w:t>
      </w:r>
      <w:hyperlink r:id="rId32" w:history="1">
        <w:r>
          <w:rPr>
            <w:color w:val="0000FF"/>
          </w:rPr>
          <w:t>статью 3</w:t>
        </w:r>
      </w:hyperlink>
      <w:r>
        <w:t xml:space="preserve"> Федерального закона от 2 марта 2007 года N 24-ФЗ "О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службы" (Собрание законодательства Российской Федерации, 2007, N 10, ст. 1151);</w:t>
      </w:r>
    </w:p>
    <w:p w:rsidR="00997E9F" w:rsidRDefault="00997E9F">
      <w:pPr>
        <w:pStyle w:val="ConsPlusNormal"/>
        <w:spacing w:before="280"/>
        <w:ind w:firstLine="540"/>
        <w:jc w:val="both"/>
      </w:pPr>
      <w:r>
        <w:t xml:space="preserve">9) </w:t>
      </w:r>
      <w:hyperlink r:id="rId33" w:history="1">
        <w:r>
          <w:rPr>
            <w:color w:val="0000FF"/>
          </w:rPr>
          <w:t>статью 1</w:t>
        </w:r>
      </w:hyperlink>
      <w:r>
        <w:t xml:space="preserve"> Федерального закона от 26 июня 2008 года N 103-ФЗ "О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дела" (Собрание законодательства Российской Федерации, 2008, N 26, ст. 3022).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97E9F" w:rsidRDefault="00997E9F">
      <w:pPr>
        <w:pStyle w:val="ConsPlusNormal"/>
        <w:ind w:firstLine="540"/>
        <w:jc w:val="both"/>
      </w:pPr>
    </w:p>
    <w:p w:rsidR="00997E9F" w:rsidRDefault="00997E9F">
      <w:pPr>
        <w:pStyle w:val="ConsPlusNormal"/>
        <w:jc w:val="right"/>
      </w:pPr>
      <w:r>
        <w:t>Президент</w:t>
      </w:r>
    </w:p>
    <w:p w:rsidR="00997E9F" w:rsidRDefault="00997E9F">
      <w:pPr>
        <w:pStyle w:val="ConsPlusNormal"/>
        <w:jc w:val="right"/>
      </w:pPr>
      <w:r>
        <w:t>Российской Федерации</w:t>
      </w:r>
    </w:p>
    <w:p w:rsidR="00997E9F" w:rsidRDefault="00997E9F">
      <w:pPr>
        <w:pStyle w:val="ConsPlusNormal"/>
        <w:jc w:val="right"/>
      </w:pPr>
      <w:r>
        <w:t>Д.МЕДВЕДЕВ</w:t>
      </w:r>
    </w:p>
    <w:p w:rsidR="00997E9F" w:rsidRDefault="00997E9F">
      <w:pPr>
        <w:pStyle w:val="ConsPlusNormal"/>
      </w:pPr>
      <w:r>
        <w:t>Москва, Кремль</w:t>
      </w:r>
    </w:p>
    <w:p w:rsidR="00997E9F" w:rsidRDefault="00997E9F">
      <w:pPr>
        <w:pStyle w:val="ConsPlusNormal"/>
        <w:spacing w:before="280"/>
      </w:pPr>
      <w:r>
        <w:t>28 декабря 2010 года</w:t>
      </w:r>
    </w:p>
    <w:p w:rsidR="00997E9F" w:rsidRDefault="00997E9F">
      <w:pPr>
        <w:pStyle w:val="ConsPlusNormal"/>
        <w:spacing w:before="280"/>
      </w:pPr>
      <w:r>
        <w:t>N 390-ФЗ</w:t>
      </w:r>
    </w:p>
    <w:p w:rsidR="00997E9F" w:rsidRDefault="00997E9F">
      <w:pPr>
        <w:pStyle w:val="ConsPlusNormal"/>
      </w:pPr>
    </w:p>
    <w:p w:rsidR="00997E9F" w:rsidRDefault="00997E9F">
      <w:pPr>
        <w:pStyle w:val="ConsPlusNormal"/>
      </w:pPr>
    </w:p>
    <w:p w:rsidR="00997E9F" w:rsidRDefault="00997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F18" w:rsidRDefault="00EF0F18"/>
    <w:sectPr w:rsidR="00EF0F18" w:rsidSect="001E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E9F"/>
    <w:rsid w:val="0021257F"/>
    <w:rsid w:val="004C6D1E"/>
    <w:rsid w:val="005701E2"/>
    <w:rsid w:val="00997E9F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E9F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97E9F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97E9F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0D3604282C11DD54B3D51A3A0FD75333DFAAF6E0557B9FE1F1016A214391247D2DFCD48058090B4D372D8F29AD42229AB4F4633DE399Fh8m2M" TargetMode="External"/><Relationship Id="rId13" Type="http://schemas.openxmlformats.org/officeDocument/2006/relationships/hyperlink" Target="consultantplus://offline/ref=B400D3604282C11DD54B3D51A3A0FD75303CFCAC635A00BBAF4A1E13AA446302519BD2CB5605848FB3D824h8m9M" TargetMode="External"/><Relationship Id="rId18" Type="http://schemas.openxmlformats.org/officeDocument/2006/relationships/hyperlink" Target="consultantplus://offline/ref=B400D3604282C11DD54B3D51A3A0FD753130FCAB690B57B9FE1F1016A214391247D2DFCD48058292B3D372D8F29AD42229AB4F4633DE399Fh8m2M" TargetMode="External"/><Relationship Id="rId26" Type="http://schemas.openxmlformats.org/officeDocument/2006/relationships/hyperlink" Target="consultantplus://offline/ref=B400D3604282C11DD54B2A53B1A0FD753036F9AE6A0957B9FE1F1016A214391255D287C148029E91B5C62489B4hCm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00D3604282C11DD54B3D51A3A0FD753130FCAB690B57B9FE1F1016A214391247D2DFCD48058199B5D372D8F29AD42229AB4F4633DE399Fh8m2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400D3604282C11DD54B3D51A3A0FD753136F8A1600457B9FE1F1016A214391247D2DFCD48058090B8D372D8F29AD42229AB4F4633DE399Fh8m2M" TargetMode="External"/><Relationship Id="rId12" Type="http://schemas.openxmlformats.org/officeDocument/2006/relationships/hyperlink" Target="consultantplus://offline/ref=B400D3604282C11DD54B3D51A3A0FD753136F8A1600457B9FE1F1016A214391247D2DFCD48058090B8D372D8F29AD42229AB4F4633DE399Fh8m2M" TargetMode="External"/><Relationship Id="rId17" Type="http://schemas.openxmlformats.org/officeDocument/2006/relationships/hyperlink" Target="consultantplus://offline/ref=B400D3604282C11DD54B3D51A3A0FD753130FCAB610557B9FE1F1016A214391247D2DFCD48058091B6D372D8F29AD42229AB4F4633DE399Fh8m2M" TargetMode="External"/><Relationship Id="rId25" Type="http://schemas.openxmlformats.org/officeDocument/2006/relationships/hyperlink" Target="consultantplus://offline/ref=B400D3604282C11DD54B3D51A3A0FD753533F2AB6A070AB3F6461C14A51B661740C3DFCC4F1B8095AFDA268BhBm6M" TargetMode="External"/><Relationship Id="rId33" Type="http://schemas.openxmlformats.org/officeDocument/2006/relationships/hyperlink" Target="consultantplus://offline/ref=B400D3604282C11DD54B3D51A3A0FD753B34FBA96E070AB3F6461C14A51B6605409BD3CC48058099BA8C77CDE3C2D92530B54B5C2FDC3Bh9m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00D3604282C11DD54B3D51A3A0FD753130FCAB690B57B9FE1F1016A214391247D2DFCD48058096B5D372D8F29AD42229AB4F4633DE399Fh8m2M" TargetMode="External"/><Relationship Id="rId20" Type="http://schemas.openxmlformats.org/officeDocument/2006/relationships/hyperlink" Target="consultantplus://offline/ref=B400D3604282C11DD54B3D51A3A0FD753130FFAE6E0B57B9FE1F1016A214391247D2DFCD48058091B8D372D8F29AD42229AB4F4633DE399Fh8m2M" TargetMode="External"/><Relationship Id="rId29" Type="http://schemas.openxmlformats.org/officeDocument/2006/relationships/hyperlink" Target="consultantplus://offline/ref=B400D3604282C11DD54B3D51A3A0FD753B34FBAF6B070AB3F6461C14A51B6605409BD3CC48058199BA8C77CDE3C2D92530B54B5C2FDC3Bh9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0D3604282C11DD54B3D51A3A0FD753130FFAE6E0B57B9FE1F1016A214391247D2DFCD48058091B8D372D8F29AD42229AB4F4633DE399Fh8m2M" TargetMode="External"/><Relationship Id="rId11" Type="http://schemas.openxmlformats.org/officeDocument/2006/relationships/hyperlink" Target="consultantplus://offline/ref=B400D3604282C11DD54B3D51A3A0FD753034FBAF690C57B9FE1F1016A214391255D287C148029E91B5C62489B4hCmFM" TargetMode="External"/><Relationship Id="rId24" Type="http://schemas.openxmlformats.org/officeDocument/2006/relationships/hyperlink" Target="consultantplus://offline/ref=B400D3604282C11DD54B3D51A3A0FD753130FCAB690B57B9FE1F1016A214391247D2DFCD48058192B6D372D8F29AD42229AB4F4633DE399Fh8m2M" TargetMode="External"/><Relationship Id="rId32" Type="http://schemas.openxmlformats.org/officeDocument/2006/relationships/hyperlink" Target="consultantplus://offline/ref=B400D3604282C11DD54B3D51A3A0FD753736FDA060070AB3F6461C14A51B6605409BD3CC48058194BA8C77CDE3C2D92530B54B5C2FDC3Bh9mDM" TargetMode="External"/><Relationship Id="rId5" Type="http://schemas.openxmlformats.org/officeDocument/2006/relationships/hyperlink" Target="consultantplus://offline/ref=B400D3604282C11DD54B3D51A3A0FD75333CFDA0610957B9FE1F1016A214391247D2DFCD48058099B7D372D8F29AD42229AB4F4633DE399Fh8m2M" TargetMode="External"/><Relationship Id="rId15" Type="http://schemas.openxmlformats.org/officeDocument/2006/relationships/hyperlink" Target="consultantplus://offline/ref=B400D3604282C11DD54B3D51A3A0FD75303CFCAC635A00BBAF4A1E13AA446302519BD2CB5605848FB3D824h8m9M" TargetMode="External"/><Relationship Id="rId23" Type="http://schemas.openxmlformats.org/officeDocument/2006/relationships/hyperlink" Target="consultantplus://offline/ref=B400D3604282C11DD54B3D51A3A0FD753130FCAB690B57B9FE1F1016A214391247D2DFCD48058192B3D372D8F29AD42229AB4F4633DE399Fh8m2M" TargetMode="External"/><Relationship Id="rId28" Type="http://schemas.openxmlformats.org/officeDocument/2006/relationships/hyperlink" Target="consultantplus://offline/ref=B400D3604282C11DD54B234AB6A0FD753336F2AC635A00BBAF4A1E13AA446302519BD2CB5605848FB3D824h8m9M" TargetMode="External"/><Relationship Id="rId10" Type="http://schemas.openxmlformats.org/officeDocument/2006/relationships/hyperlink" Target="consultantplus://offline/ref=B400D3604282C11DD54B3D51A3A0FD75333DFAAF6E0557B9FE1F1016A214391247D2DFCD48058090B4D372D8F29AD42229AB4F4633DE399Fh8m2M" TargetMode="External"/><Relationship Id="rId19" Type="http://schemas.openxmlformats.org/officeDocument/2006/relationships/hyperlink" Target="consultantplus://offline/ref=B400D3604282C11DD54B3D51A3A0FD753136F8A1600457B9FE1F1016A214391247D2DFCD48058090B8D372D8F29AD42229AB4F4633DE399Fh8m2M" TargetMode="External"/><Relationship Id="rId31" Type="http://schemas.openxmlformats.org/officeDocument/2006/relationships/hyperlink" Target="consultantplus://offline/ref=B400D3604282C11DD54B3D51A3A0FD753435FCAC6E070AB3F6461C14A51B6605409BD3CC48058099BA8C77CDE3C2D92530B54B5C2FDC3Bh9m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00D3604282C11DD54B3D51A3A0FD75303CFCAC635A00BBAF4A1E13AA446302519BD2CB5605848FB3D824h8m9M" TargetMode="External"/><Relationship Id="rId14" Type="http://schemas.openxmlformats.org/officeDocument/2006/relationships/hyperlink" Target="consultantplus://offline/ref=B400D3604282C11DD54B3D51A3A0FD75303CFCAC635A00BBAF4A1E13AA446302519BD2CB5605848FB3D824h8m9M" TargetMode="External"/><Relationship Id="rId22" Type="http://schemas.openxmlformats.org/officeDocument/2006/relationships/hyperlink" Target="consultantplus://offline/ref=B400D3604282C11DD54B3D51A3A0FD75333CFDA0610957B9FE1F1016A214391247D2DFCD48058099B7D372D8F29AD42229AB4F4633DE399Fh8m2M" TargetMode="External"/><Relationship Id="rId27" Type="http://schemas.openxmlformats.org/officeDocument/2006/relationships/hyperlink" Target="consultantplus://offline/ref=B400D3604282C11DD54B3D51A3A0FD753336F2AF635A00BBAF4A1E13AA446302519BD2CB5605848FB3D824h8m9M" TargetMode="External"/><Relationship Id="rId30" Type="http://schemas.openxmlformats.org/officeDocument/2006/relationships/hyperlink" Target="consultantplus://offline/ref=B400D3604282C11DD54B3D51A3A0FD753736FAAA69070AB3F6461C14A51B6605409BD3CC48058190BA8C77CDE3C2D92530B54B5C2FDC3Bh9m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3826</Words>
  <Characters>21811</Characters>
  <Application>Microsoft Office Word</Application>
  <DocSecurity>0</DocSecurity>
  <Lines>181</Lines>
  <Paragraphs>51</Paragraphs>
  <ScaleCrop>false</ScaleCrop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2020-04-07T12:38:00Z</dcterms:created>
  <dcterms:modified xsi:type="dcterms:W3CDTF">2020-04-07T12:40:00Z</dcterms:modified>
</cp:coreProperties>
</file>