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79" w:rsidRDefault="00BC537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C5379" w:rsidRDefault="00BC5379">
      <w:pPr>
        <w:pStyle w:val="ConsPlusNormal"/>
        <w:outlineLvl w:val="0"/>
      </w:pPr>
    </w:p>
    <w:p w:rsidR="00BC5379" w:rsidRDefault="00BC5379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BC5379" w:rsidRDefault="00BC5379">
      <w:pPr>
        <w:pStyle w:val="ConsPlusTitle"/>
        <w:jc w:val="center"/>
      </w:pPr>
    </w:p>
    <w:p w:rsidR="00BC5379" w:rsidRDefault="00BC5379">
      <w:pPr>
        <w:pStyle w:val="ConsPlusTitle"/>
        <w:jc w:val="center"/>
      </w:pPr>
      <w:r>
        <w:t>ПОСТАНОВЛЕНИЕ</w:t>
      </w:r>
    </w:p>
    <w:p w:rsidR="00BC5379" w:rsidRDefault="00BC5379">
      <w:pPr>
        <w:pStyle w:val="ConsPlusTitle"/>
        <w:jc w:val="center"/>
      </w:pPr>
      <w:r>
        <w:t>от 10 марта 2020 г. N 108</w:t>
      </w:r>
    </w:p>
    <w:p w:rsidR="00BC5379" w:rsidRDefault="00BC5379">
      <w:pPr>
        <w:pStyle w:val="ConsPlusTitle"/>
        <w:jc w:val="center"/>
      </w:pPr>
    </w:p>
    <w:p w:rsidR="00BC5379" w:rsidRDefault="00BC5379">
      <w:pPr>
        <w:pStyle w:val="ConsPlusTitle"/>
        <w:jc w:val="center"/>
      </w:pPr>
      <w:r>
        <w:t>О ВНЕСЕНИИ ИЗМЕНЕНИЙ В ПОСТАНОВЛЕНИЕ ПРАВИТЕЛЬСТВА</w:t>
      </w:r>
    </w:p>
    <w:p w:rsidR="00BC5379" w:rsidRDefault="00BC5379">
      <w:pPr>
        <w:pStyle w:val="ConsPlusTitle"/>
        <w:jc w:val="center"/>
      </w:pPr>
      <w:r>
        <w:t>ЛЕНИНГРАДСКОЙ ОБЛАСТИ ОТ 12 СЕНТЯБРЯ 2019 ГОДА N 423</w:t>
      </w:r>
    </w:p>
    <w:p w:rsidR="00BC5379" w:rsidRDefault="00BC5379">
      <w:pPr>
        <w:pStyle w:val="ConsPlusTitle"/>
        <w:jc w:val="center"/>
      </w:pPr>
      <w:r>
        <w:t>"ОБ УТВЕРЖДЕНИИ ПОРЯДКА ДОСТАВКИ ЛИЦ СТАРШЕ 65 ЛЕТ,</w:t>
      </w:r>
    </w:p>
    <w:p w:rsidR="00BC5379" w:rsidRDefault="00BC5379">
      <w:pPr>
        <w:pStyle w:val="ConsPlusTitle"/>
        <w:jc w:val="center"/>
      </w:pPr>
      <w:proofErr w:type="gramStart"/>
      <w:r>
        <w:t>ПРОЖИВАЮЩИХ</w:t>
      </w:r>
      <w:proofErr w:type="gramEnd"/>
      <w:r>
        <w:t xml:space="preserve"> В СЕЛЬСКОЙ МЕСТНОСТИ, В МЕДИЦИНСКИЕ ОРГАНИЗАЦИИ"</w:t>
      </w:r>
    </w:p>
    <w:p w:rsidR="00BC5379" w:rsidRDefault="00BC5379">
      <w:pPr>
        <w:pStyle w:val="ConsPlusNormal"/>
      </w:pPr>
    </w:p>
    <w:p w:rsidR="00BC5379" w:rsidRDefault="00BC5379">
      <w:pPr>
        <w:pStyle w:val="ConsPlusNormal"/>
        <w:ind w:firstLine="540"/>
        <w:jc w:val="both"/>
      </w:pPr>
      <w: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BC5379" w:rsidRDefault="00BC5379">
      <w:pPr>
        <w:pStyle w:val="ConsPlusNormal"/>
      </w:pPr>
    </w:p>
    <w:p w:rsidR="00BC5379" w:rsidRDefault="00BC5379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Порядок</w:t>
        </w:r>
      </w:hyperlink>
      <w:r>
        <w:t xml:space="preserve"> доставки лиц старше 65 лет, проживающих в сельской местности, в медицинские организации, утвержденный постановлением Правительства Ленинградской области от 12 сентября 2019 года N 423, </w:t>
      </w:r>
      <w:hyperlink w:anchor="P30" w:history="1">
        <w:r>
          <w:rPr>
            <w:color w:val="0000FF"/>
          </w:rPr>
          <w:t>изменения</w:t>
        </w:r>
      </w:hyperlink>
      <w:r>
        <w:t xml:space="preserve"> согласно приложению к настоящему постановлению.</w:t>
      </w:r>
    </w:p>
    <w:p w:rsidR="00BC5379" w:rsidRDefault="00BC5379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Ленинградской области по социальным вопросам.</w:t>
      </w:r>
    </w:p>
    <w:p w:rsidR="00BC5379" w:rsidRDefault="00BC5379">
      <w:pPr>
        <w:pStyle w:val="ConsPlusNormal"/>
        <w:spacing w:before="280"/>
        <w:ind w:firstLine="540"/>
        <w:jc w:val="both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опубликования.</w:t>
      </w:r>
    </w:p>
    <w:p w:rsidR="00BC5379" w:rsidRDefault="00BC5379">
      <w:pPr>
        <w:pStyle w:val="ConsPlusNormal"/>
      </w:pPr>
    </w:p>
    <w:p w:rsidR="00BC5379" w:rsidRDefault="00BC5379">
      <w:pPr>
        <w:pStyle w:val="ConsPlusNormal"/>
        <w:jc w:val="right"/>
      </w:pPr>
      <w:r>
        <w:t>Губернатор</w:t>
      </w:r>
    </w:p>
    <w:p w:rsidR="00BC5379" w:rsidRDefault="00BC5379">
      <w:pPr>
        <w:pStyle w:val="ConsPlusNormal"/>
        <w:jc w:val="right"/>
      </w:pPr>
      <w:r>
        <w:t>Ленинградской области</w:t>
      </w:r>
    </w:p>
    <w:p w:rsidR="00BC5379" w:rsidRDefault="00BC5379">
      <w:pPr>
        <w:pStyle w:val="ConsPlusNormal"/>
        <w:jc w:val="right"/>
      </w:pPr>
      <w:r>
        <w:t>А.Дрозденко</w:t>
      </w:r>
    </w:p>
    <w:p w:rsidR="00BC5379" w:rsidRDefault="00BC5379">
      <w:pPr>
        <w:pStyle w:val="ConsPlusNormal"/>
      </w:pPr>
    </w:p>
    <w:p w:rsidR="00BC5379" w:rsidRDefault="00BC5379">
      <w:pPr>
        <w:pStyle w:val="ConsPlusNormal"/>
      </w:pPr>
    </w:p>
    <w:p w:rsidR="00BC5379" w:rsidRDefault="00BC5379">
      <w:pPr>
        <w:pStyle w:val="ConsPlusNormal"/>
      </w:pPr>
    </w:p>
    <w:p w:rsidR="00BC5379" w:rsidRDefault="00BC5379">
      <w:pPr>
        <w:pStyle w:val="ConsPlusNormal"/>
      </w:pPr>
    </w:p>
    <w:p w:rsidR="00BC5379" w:rsidRDefault="00BC5379">
      <w:pPr>
        <w:pStyle w:val="ConsPlusNormal"/>
      </w:pPr>
    </w:p>
    <w:p w:rsidR="00BC5379" w:rsidRDefault="00BC5379">
      <w:pPr>
        <w:pStyle w:val="ConsPlusNormal"/>
        <w:jc w:val="right"/>
        <w:outlineLvl w:val="0"/>
      </w:pPr>
      <w:r>
        <w:t>ПРИЛОЖЕНИЕ</w:t>
      </w:r>
    </w:p>
    <w:p w:rsidR="00BC5379" w:rsidRDefault="00BC5379">
      <w:pPr>
        <w:pStyle w:val="ConsPlusNormal"/>
        <w:jc w:val="right"/>
      </w:pPr>
      <w:r>
        <w:t>к постановлению Правительства</w:t>
      </w:r>
    </w:p>
    <w:p w:rsidR="00BC5379" w:rsidRDefault="00BC5379">
      <w:pPr>
        <w:pStyle w:val="ConsPlusNormal"/>
        <w:jc w:val="right"/>
      </w:pPr>
      <w:r>
        <w:t>Ленинградской области</w:t>
      </w:r>
    </w:p>
    <w:p w:rsidR="00BC5379" w:rsidRDefault="00BC5379">
      <w:pPr>
        <w:pStyle w:val="ConsPlusNormal"/>
        <w:jc w:val="right"/>
      </w:pPr>
      <w:r>
        <w:t>от 10.03.2020 N 108</w:t>
      </w:r>
    </w:p>
    <w:p w:rsidR="00BC5379" w:rsidRDefault="00BC5379">
      <w:pPr>
        <w:pStyle w:val="ConsPlusNormal"/>
      </w:pPr>
    </w:p>
    <w:p w:rsidR="00BC5379" w:rsidRDefault="00BC5379">
      <w:pPr>
        <w:pStyle w:val="ConsPlusTitle"/>
        <w:jc w:val="center"/>
      </w:pPr>
      <w:bookmarkStart w:id="0" w:name="P30"/>
      <w:bookmarkEnd w:id="0"/>
      <w:r>
        <w:t>ИЗМЕНЕНИЯ,</w:t>
      </w:r>
    </w:p>
    <w:p w:rsidR="00BC5379" w:rsidRDefault="00BC5379">
      <w:pPr>
        <w:pStyle w:val="ConsPlusTitle"/>
        <w:jc w:val="center"/>
      </w:pPr>
      <w:r>
        <w:t>КОТОРЫЕ ВНОСЯТСЯ В ПОРЯДОК ДОСТАВКИ ЛИЦ СТАРШЕ 65 ЛЕТ,</w:t>
      </w:r>
    </w:p>
    <w:p w:rsidR="00BC5379" w:rsidRDefault="00BC5379">
      <w:pPr>
        <w:pStyle w:val="ConsPlusTitle"/>
        <w:jc w:val="center"/>
      </w:pPr>
      <w:proofErr w:type="gramStart"/>
      <w:r>
        <w:t>ПРОЖИВАЮЩИХ</w:t>
      </w:r>
      <w:proofErr w:type="gramEnd"/>
      <w:r>
        <w:t xml:space="preserve"> В СЕЛЬСКОЙ МЕСТНОСТИ, В МЕДИЦИНСКИЕ</w:t>
      </w:r>
    </w:p>
    <w:p w:rsidR="00BC5379" w:rsidRDefault="00BC5379">
      <w:pPr>
        <w:pStyle w:val="ConsPlusTitle"/>
        <w:jc w:val="center"/>
      </w:pPr>
      <w:r>
        <w:lastRenderedPageBreak/>
        <w:t xml:space="preserve">ОРГАНИЗАЦИИ, </w:t>
      </w:r>
      <w:proofErr w:type="gramStart"/>
      <w:r>
        <w:t>УТВЕРЖДЕННЫЙ</w:t>
      </w:r>
      <w:proofErr w:type="gramEnd"/>
      <w:r>
        <w:t xml:space="preserve"> ПОСТАНОВЛЕНИЕМ ПРАВИТЕЛЬСТВА</w:t>
      </w:r>
    </w:p>
    <w:p w:rsidR="00BC5379" w:rsidRDefault="00BC5379">
      <w:pPr>
        <w:pStyle w:val="ConsPlusTitle"/>
        <w:jc w:val="center"/>
      </w:pPr>
      <w:r>
        <w:t>ЛЕНИНГРАДСКОЙ ОБЛАСТИ ОТ 12 СЕНТЯБРЯ 2019 ГОДА N 423</w:t>
      </w:r>
    </w:p>
    <w:p w:rsidR="00BC5379" w:rsidRDefault="00BC5379">
      <w:pPr>
        <w:pStyle w:val="ConsPlusNormal"/>
      </w:pPr>
    </w:p>
    <w:p w:rsidR="00BC5379" w:rsidRDefault="00BC5379">
      <w:pPr>
        <w:pStyle w:val="ConsPlusNormal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разделе 1</w:t>
        </w:r>
      </w:hyperlink>
      <w:r>
        <w:t xml:space="preserve"> (Общие положения):</w:t>
      </w:r>
    </w:p>
    <w:p w:rsidR="00BC5379" w:rsidRDefault="00BC5379">
      <w:pPr>
        <w:pStyle w:val="ConsPlusNormal"/>
        <w:spacing w:before="280"/>
        <w:ind w:firstLine="540"/>
        <w:jc w:val="both"/>
      </w:pPr>
      <w:r>
        <w:t xml:space="preserve">в </w:t>
      </w:r>
      <w:hyperlink r:id="rId7" w:history="1">
        <w:r>
          <w:rPr>
            <w:color w:val="0000FF"/>
          </w:rPr>
          <w:t>пункте 1.1</w:t>
        </w:r>
      </w:hyperlink>
      <w:r>
        <w:t xml:space="preserve"> слова "дополнительных </w:t>
      </w:r>
      <w:proofErr w:type="spellStart"/>
      <w:r>
        <w:t>скринингов</w:t>
      </w:r>
      <w:proofErr w:type="spellEnd"/>
      <w:r>
        <w:t xml:space="preserve"> на выявление отдельных социально значимых неинфекционных заболеваний (далее - </w:t>
      </w:r>
      <w:proofErr w:type="spellStart"/>
      <w:r>
        <w:t>скрининги</w:t>
      </w:r>
      <w:proofErr w:type="spellEnd"/>
      <w:r>
        <w:t xml:space="preserve">)" заменить словами "профилактических медицинских осмотров и диспансеризации (далее - </w:t>
      </w:r>
      <w:proofErr w:type="spellStart"/>
      <w:r>
        <w:t>профосмотры</w:t>
      </w:r>
      <w:proofErr w:type="spellEnd"/>
      <w:r>
        <w:t xml:space="preserve"> и диспансеризация)";</w:t>
      </w:r>
    </w:p>
    <w:p w:rsidR="00BC5379" w:rsidRDefault="00BC5379">
      <w:pPr>
        <w:pStyle w:val="ConsPlusNormal"/>
        <w:spacing w:before="280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пункте 1.2</w:t>
        </w:r>
      </w:hyperlink>
      <w:r>
        <w:t xml:space="preserve"> слова "в том числе для проведения дополнительных </w:t>
      </w:r>
      <w:proofErr w:type="spellStart"/>
      <w:r>
        <w:t>скринингов</w:t>
      </w:r>
      <w:proofErr w:type="spellEnd"/>
      <w:r>
        <w:t xml:space="preserve"> на выявление отдельных социально значимых неинфекционных заболеваний" исключить;</w:t>
      </w:r>
    </w:p>
    <w:p w:rsidR="00BC5379" w:rsidRDefault="00BC5379">
      <w:pPr>
        <w:pStyle w:val="ConsPlusNormal"/>
        <w:spacing w:before="280"/>
        <w:ind w:firstLine="540"/>
        <w:jc w:val="both"/>
      </w:pPr>
      <w:r>
        <w:t xml:space="preserve">в </w:t>
      </w:r>
      <w:hyperlink r:id="rId9" w:history="1">
        <w:r>
          <w:rPr>
            <w:color w:val="0000FF"/>
          </w:rPr>
          <w:t>пункте 1.3</w:t>
        </w:r>
      </w:hyperlink>
      <w:r>
        <w:t xml:space="preserve"> слово "</w:t>
      </w:r>
      <w:proofErr w:type="spellStart"/>
      <w:r>
        <w:t>скринингов</w:t>
      </w:r>
      <w:proofErr w:type="spellEnd"/>
      <w:r>
        <w:t>" заменить словами "</w:t>
      </w:r>
      <w:proofErr w:type="spellStart"/>
      <w:r>
        <w:t>профосмотров</w:t>
      </w:r>
      <w:proofErr w:type="spellEnd"/>
      <w:r>
        <w:t xml:space="preserve"> и диспансеризации".</w:t>
      </w:r>
    </w:p>
    <w:p w:rsidR="00BC5379" w:rsidRDefault="00BC5379">
      <w:pPr>
        <w:pStyle w:val="ConsPlusNormal"/>
        <w:spacing w:before="280"/>
        <w:ind w:firstLine="540"/>
        <w:jc w:val="both"/>
      </w:pPr>
      <w:r>
        <w:t xml:space="preserve">2. В </w:t>
      </w:r>
      <w:hyperlink r:id="rId10" w:history="1">
        <w:r>
          <w:rPr>
            <w:color w:val="0000FF"/>
          </w:rPr>
          <w:t>разделе 2</w:t>
        </w:r>
      </w:hyperlink>
      <w:r>
        <w:t xml:space="preserve"> (Порядок организации деятельности по проведению </w:t>
      </w:r>
      <w:proofErr w:type="spellStart"/>
      <w:r>
        <w:t>скринингов</w:t>
      </w:r>
      <w:proofErr w:type="spellEnd"/>
      <w:r>
        <w:t>):</w:t>
      </w:r>
    </w:p>
    <w:p w:rsidR="00BC5379" w:rsidRDefault="00BC5379">
      <w:pPr>
        <w:pStyle w:val="ConsPlusNormal"/>
        <w:spacing w:before="280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наименовании</w:t>
        </w:r>
      </w:hyperlink>
      <w:r>
        <w:t xml:space="preserve"> слово "</w:t>
      </w:r>
      <w:proofErr w:type="spellStart"/>
      <w:r>
        <w:t>скринингов</w:t>
      </w:r>
      <w:proofErr w:type="spellEnd"/>
      <w:r>
        <w:t>" заменить словами "</w:t>
      </w:r>
      <w:proofErr w:type="spellStart"/>
      <w:r>
        <w:t>профосмотров</w:t>
      </w:r>
      <w:proofErr w:type="spellEnd"/>
      <w:r>
        <w:t xml:space="preserve"> и диспансеризации";</w:t>
      </w:r>
    </w:p>
    <w:p w:rsidR="00BC5379" w:rsidRDefault="00BC5379">
      <w:pPr>
        <w:pStyle w:val="ConsPlusNormal"/>
        <w:spacing w:before="28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пункте 2.1</w:t>
        </w:r>
      </w:hyperlink>
      <w:r>
        <w:t xml:space="preserve"> слово "</w:t>
      </w:r>
      <w:proofErr w:type="spellStart"/>
      <w:r>
        <w:t>скринингов</w:t>
      </w:r>
      <w:proofErr w:type="spellEnd"/>
      <w:r>
        <w:t>" заменить словами "</w:t>
      </w:r>
      <w:proofErr w:type="spellStart"/>
      <w:r>
        <w:t>профосмотров</w:t>
      </w:r>
      <w:proofErr w:type="spellEnd"/>
      <w:r>
        <w:t xml:space="preserve"> и диспансеризации";</w:t>
      </w:r>
    </w:p>
    <w:p w:rsidR="00BC5379" w:rsidRDefault="00BC5379">
      <w:pPr>
        <w:pStyle w:val="ConsPlusNormal"/>
        <w:spacing w:before="280"/>
        <w:ind w:firstLine="540"/>
        <w:jc w:val="both"/>
      </w:pPr>
      <w:r>
        <w:t xml:space="preserve">в </w:t>
      </w:r>
      <w:hyperlink r:id="rId13" w:history="1">
        <w:r>
          <w:rPr>
            <w:color w:val="0000FF"/>
          </w:rPr>
          <w:t>пункте 2.2</w:t>
        </w:r>
      </w:hyperlink>
      <w:r>
        <w:t xml:space="preserve"> слово "</w:t>
      </w:r>
      <w:proofErr w:type="spellStart"/>
      <w:r>
        <w:t>скринингов</w:t>
      </w:r>
      <w:proofErr w:type="spellEnd"/>
      <w:r>
        <w:t>" заменить словами "</w:t>
      </w:r>
      <w:proofErr w:type="spellStart"/>
      <w:r>
        <w:t>профосмотров</w:t>
      </w:r>
      <w:proofErr w:type="spellEnd"/>
      <w:r>
        <w:t xml:space="preserve"> и диспансеризации";</w:t>
      </w:r>
    </w:p>
    <w:p w:rsidR="00BC5379" w:rsidRDefault="00BC5379">
      <w:pPr>
        <w:pStyle w:val="ConsPlusNormal"/>
        <w:spacing w:before="280"/>
        <w:ind w:firstLine="540"/>
        <w:jc w:val="both"/>
      </w:pPr>
      <w:r>
        <w:t xml:space="preserve">в </w:t>
      </w:r>
      <w:hyperlink r:id="rId14" w:history="1">
        <w:r>
          <w:rPr>
            <w:color w:val="0000FF"/>
          </w:rPr>
          <w:t>абзацах первом</w:t>
        </w:r>
      </w:hyperlink>
      <w:r>
        <w:t xml:space="preserve">, </w:t>
      </w:r>
      <w:hyperlink r:id="rId15" w:history="1">
        <w:r>
          <w:rPr>
            <w:color w:val="0000FF"/>
          </w:rPr>
          <w:t>пятом</w:t>
        </w:r>
      </w:hyperlink>
      <w:r>
        <w:t xml:space="preserve"> и </w:t>
      </w:r>
      <w:hyperlink r:id="rId16" w:history="1">
        <w:r>
          <w:rPr>
            <w:color w:val="0000FF"/>
          </w:rPr>
          <w:t>шестом пункта 2.4</w:t>
        </w:r>
      </w:hyperlink>
      <w:r>
        <w:t xml:space="preserve"> слово "</w:t>
      </w:r>
      <w:proofErr w:type="spellStart"/>
      <w:r>
        <w:t>скринингов</w:t>
      </w:r>
      <w:proofErr w:type="spellEnd"/>
      <w:r>
        <w:t>" заменить словами "</w:t>
      </w:r>
      <w:proofErr w:type="spellStart"/>
      <w:r>
        <w:t>профосмотров</w:t>
      </w:r>
      <w:proofErr w:type="spellEnd"/>
      <w:r>
        <w:t xml:space="preserve"> и диспансеризации";</w:t>
      </w:r>
    </w:p>
    <w:p w:rsidR="00BC5379" w:rsidRDefault="00BC5379">
      <w:pPr>
        <w:pStyle w:val="ConsPlusNormal"/>
        <w:spacing w:before="28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пункте 2.5</w:t>
        </w:r>
      </w:hyperlink>
      <w:r>
        <w:t xml:space="preserve"> после слова "оповещает" добавить слова "не </w:t>
      </w:r>
      <w:proofErr w:type="gramStart"/>
      <w:r>
        <w:t>позднее</w:t>
      </w:r>
      <w:proofErr w:type="gramEnd"/>
      <w:r>
        <w:t xml:space="preserve"> чем за два дня";</w:t>
      </w:r>
    </w:p>
    <w:p w:rsidR="00BC5379" w:rsidRDefault="00BC5379">
      <w:pPr>
        <w:pStyle w:val="ConsPlusNormal"/>
        <w:spacing w:before="28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пункте 2.8</w:t>
        </w:r>
      </w:hyperlink>
      <w:r>
        <w:t xml:space="preserve"> слова "</w:t>
      </w:r>
      <w:proofErr w:type="spellStart"/>
      <w:r>
        <w:t>скрининги</w:t>
      </w:r>
      <w:proofErr w:type="spellEnd"/>
      <w:r>
        <w:t xml:space="preserve"> в рамках профилактических осмотров" заменить словами "</w:t>
      </w:r>
      <w:proofErr w:type="spellStart"/>
      <w:r>
        <w:t>профосмотры</w:t>
      </w:r>
      <w:proofErr w:type="spellEnd"/>
      <w:r>
        <w:t xml:space="preserve"> и диспансеризацию";</w:t>
      </w:r>
    </w:p>
    <w:p w:rsidR="00BC5379" w:rsidRDefault="00BC5379">
      <w:pPr>
        <w:pStyle w:val="ConsPlusNormal"/>
        <w:spacing w:before="28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пункте 2.9</w:t>
        </w:r>
      </w:hyperlink>
      <w:r>
        <w:t xml:space="preserve"> слово "</w:t>
      </w:r>
      <w:proofErr w:type="spellStart"/>
      <w:r>
        <w:t>скринингов</w:t>
      </w:r>
      <w:proofErr w:type="spellEnd"/>
      <w:r>
        <w:t>" заменить словами "</w:t>
      </w:r>
      <w:proofErr w:type="spellStart"/>
      <w:r>
        <w:t>профосмотров</w:t>
      </w:r>
      <w:proofErr w:type="spellEnd"/>
      <w:r>
        <w:t xml:space="preserve"> и диспансеризации".</w:t>
      </w:r>
    </w:p>
    <w:p w:rsidR="00BC5379" w:rsidRDefault="00BC5379">
      <w:pPr>
        <w:pStyle w:val="ConsPlusNormal"/>
        <w:spacing w:before="280"/>
        <w:ind w:firstLine="540"/>
        <w:jc w:val="both"/>
      </w:pPr>
      <w:r>
        <w:t xml:space="preserve">3. В </w:t>
      </w:r>
      <w:hyperlink r:id="rId20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r:id="rId21" w:history="1">
        <w:r>
          <w:rPr>
            <w:color w:val="0000FF"/>
          </w:rPr>
          <w:t>третьем пункта 3.1 раздела 3</w:t>
        </w:r>
      </w:hyperlink>
      <w:r>
        <w:t xml:space="preserve"> (Заключительные положения) слово "</w:t>
      </w:r>
      <w:proofErr w:type="spellStart"/>
      <w:r>
        <w:t>скринингов</w:t>
      </w:r>
      <w:proofErr w:type="spellEnd"/>
      <w:r>
        <w:t>" заменить словами "</w:t>
      </w:r>
      <w:proofErr w:type="spellStart"/>
      <w:r>
        <w:t>профосмотров</w:t>
      </w:r>
      <w:proofErr w:type="spellEnd"/>
      <w:r>
        <w:t xml:space="preserve"> и диспансеризации".</w:t>
      </w:r>
    </w:p>
    <w:p w:rsidR="00EF0F18" w:rsidRDefault="00EF0F18"/>
    <w:sectPr w:rsidR="00EF0F18" w:rsidSect="006F406F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C5379"/>
    <w:rsid w:val="0021257F"/>
    <w:rsid w:val="005701E2"/>
    <w:rsid w:val="0072484E"/>
    <w:rsid w:val="00B4689C"/>
    <w:rsid w:val="00BC5379"/>
    <w:rsid w:val="00D84352"/>
    <w:rsid w:val="00EF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79"/>
    <w:pPr>
      <w:widowControl w:val="0"/>
      <w:autoSpaceDE w:val="0"/>
      <w:autoSpaceDN w:val="0"/>
      <w:spacing w:line="240" w:lineRule="auto"/>
      <w:ind w:left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BC5379"/>
    <w:pPr>
      <w:widowControl w:val="0"/>
      <w:autoSpaceDE w:val="0"/>
      <w:autoSpaceDN w:val="0"/>
      <w:spacing w:line="240" w:lineRule="auto"/>
      <w:ind w:left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BC5379"/>
    <w:pPr>
      <w:widowControl w:val="0"/>
      <w:autoSpaceDE w:val="0"/>
      <w:autoSpaceDN w:val="0"/>
      <w:spacing w:line="240" w:lineRule="auto"/>
      <w:ind w:left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E73ED1335C47933476E75E04D7CC924C803660E9FADFBBE92E9CFE13C4366B7CA801C461624AC445C92FB36C64A984F3EF8CFBBC9A144007V0I" TargetMode="External"/><Relationship Id="rId13" Type="http://schemas.openxmlformats.org/officeDocument/2006/relationships/hyperlink" Target="consultantplus://offline/ref=C3E73ED1335C47933476E75E04D7CC924C803660E9FADFBBE92E9CFE13C4366B7CA801C461624AC44FC92FB36C64A984F3EF8CFBBC9A144007V0I" TargetMode="External"/><Relationship Id="rId18" Type="http://schemas.openxmlformats.org/officeDocument/2006/relationships/hyperlink" Target="consultantplus://offline/ref=C3E73ED1335C47933476E75E04D7CC924C803660E9FADFBBE92E9CFE13C4366B7CA801C461624AC647C92FB36C64A984F3EF8CFBBC9A144007V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E73ED1335C47933476E75E04D7CC924C803660E9FADFBBE92E9CFE13C4366B7CA801C461624AC642C92FB36C64A984F3EF8CFBBC9A144007V0I" TargetMode="External"/><Relationship Id="rId7" Type="http://schemas.openxmlformats.org/officeDocument/2006/relationships/hyperlink" Target="consultantplus://offline/ref=C3E73ED1335C47933476E75E04D7CC924C803660E9FADFBBE92E9CFE13C4366B7CA801C461624AC446C92FB36C64A984F3EF8CFBBC9A144007V0I" TargetMode="External"/><Relationship Id="rId12" Type="http://schemas.openxmlformats.org/officeDocument/2006/relationships/hyperlink" Target="consultantplus://offline/ref=C3E73ED1335C47933476E75E04D7CC924C803660E9FADFBBE92E9CFE13C4366B7CA801C461624AC440C92FB36C64A984F3EF8CFBBC9A144007V0I" TargetMode="External"/><Relationship Id="rId17" Type="http://schemas.openxmlformats.org/officeDocument/2006/relationships/hyperlink" Target="consultantplus://offline/ref=C3E73ED1335C47933476E75E04D7CC924C803660E9FADFBBE92E9CFE13C4366B7CA801C461624AC740C92FB36C64A984F3EF8CFBBC9A144007V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E73ED1335C47933476E75E04D7CC924C803660E9FADFBBE92E9CFE13C4366B7CA801C461624AC741C92FB36C64A984F3EF8CFBBC9A144007V0I" TargetMode="External"/><Relationship Id="rId20" Type="http://schemas.openxmlformats.org/officeDocument/2006/relationships/hyperlink" Target="consultantplus://offline/ref=C3E73ED1335C47933476E75E04D7CC924C803660E9FADFBBE92E9CFE13C4366B7CA801C461624AC643C92FB36C64A984F3EF8CFBBC9A144007V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E73ED1335C47933476E75E04D7CC924C803660E9FADFBBE92E9CFE13C4366B7CA801C461624AC447C92FB36C64A984F3EF8CFBBC9A144007V0I" TargetMode="External"/><Relationship Id="rId11" Type="http://schemas.openxmlformats.org/officeDocument/2006/relationships/hyperlink" Target="consultantplus://offline/ref=C3E73ED1335C47933476E75E04D7CC924C803660E9FADFBBE92E9CFE13C4366B7CA801C461624AC441C92FB36C64A984F3EF8CFBBC9A144007V0I" TargetMode="External"/><Relationship Id="rId5" Type="http://schemas.openxmlformats.org/officeDocument/2006/relationships/hyperlink" Target="consultantplus://offline/ref=C3E73ED1335C47933476E75E04D7CC924C803660E9FADFBBE92E9CFE13C4366B7CA801C461624AC54EC92FB36C64A984F3EF8CFBBC9A144007V0I" TargetMode="External"/><Relationship Id="rId15" Type="http://schemas.openxmlformats.org/officeDocument/2006/relationships/hyperlink" Target="consultantplus://offline/ref=C3E73ED1335C47933476E75E04D7CC924C803660E9FADFBBE92E9CFE13C4366B7CA801C461624AC742C92FB36C64A984F3EF8CFBBC9A144007V0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3E73ED1335C47933476E75E04D7CC924C803660E9FADFBBE92E9CFE13C4366B7CA801C461624AC441C92FB36C64A984F3EF8CFBBC9A144007V0I" TargetMode="External"/><Relationship Id="rId19" Type="http://schemas.openxmlformats.org/officeDocument/2006/relationships/hyperlink" Target="consultantplus://offline/ref=C3E73ED1335C47933476E75E04D7CC924C803660E9FADFBBE92E9CFE13C4366B7CA801C461624AC646C92FB36C64A984F3EF8CFBBC9A144007V0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3E73ED1335C47933476E75E04D7CC924C803660E9FADFBBE92E9CFE13C4366B7CA801C461624AC444C92FB36C64A984F3EF8CFBBC9A144007V0I" TargetMode="External"/><Relationship Id="rId14" Type="http://schemas.openxmlformats.org/officeDocument/2006/relationships/hyperlink" Target="consultantplus://offline/ref=C3E73ED1335C47933476E75E04D7CC924C803660E9FADFBBE92E9CFE13C4366B7CA801C461624AC746C92FB36C64A984F3EF8CFBBC9A144007V0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</dc:creator>
  <cp:lastModifiedBy>ESP</cp:lastModifiedBy>
  <cp:revision>1</cp:revision>
  <dcterms:created xsi:type="dcterms:W3CDTF">2020-05-21T08:21:00Z</dcterms:created>
  <dcterms:modified xsi:type="dcterms:W3CDTF">2020-05-21T08:27:00Z</dcterms:modified>
</cp:coreProperties>
</file>