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4A0"/>
      </w:tblPr>
      <w:tblGrid>
        <w:gridCol w:w="10876"/>
      </w:tblGrid>
      <w:tr w:rsidR="00F37446">
        <w:trPr>
          <w:trHeight w:hRule="exact" w:val="3031"/>
        </w:trPr>
        <w:tc>
          <w:tcPr>
            <w:tcW w:w="10716" w:type="dxa"/>
            <w:tcBorders>
              <w:top w:val="nil"/>
              <w:left w:val="nil"/>
              <w:bottom w:val="nil"/>
              <w:right w:val="nil"/>
            </w:tcBorders>
            <w:tcMar>
              <w:top w:w="60" w:type="dxa"/>
              <w:left w:w="80" w:type="dxa"/>
              <w:bottom w:w="60" w:type="dxa"/>
              <w:right w:w="80" w:type="dxa"/>
            </w:tcMar>
          </w:tcPr>
          <w:p w:rsidR="00F37446" w:rsidRDefault="00154013">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37446">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37446" w:rsidRDefault="00154013">
            <w:pPr>
              <w:pStyle w:val="ConsPlusTitlePage0"/>
              <w:jc w:val="center"/>
            </w:pPr>
            <w:r>
              <w:rPr>
                <w:sz w:val="48"/>
              </w:rPr>
              <w:t>Постановление Правительства Ленинградской области от 28.11.2025 N 986</w:t>
            </w:r>
            <w:r>
              <w:rPr>
                <w:sz w:val="48"/>
              </w:rPr>
              <w:br/>
              <w:t>"Об утверждении тарифов на социальные услуги на 2026 год"</w:t>
            </w:r>
          </w:p>
        </w:tc>
      </w:tr>
      <w:tr w:rsidR="00F37446">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37446" w:rsidRDefault="00154013" w:rsidP="00D12837">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r>
            <w:r>
              <w:rPr>
                <w:sz w:val="28"/>
              </w:rPr>
              <w:br/>
              <w:t> </w:t>
            </w:r>
          </w:p>
        </w:tc>
      </w:tr>
    </w:tbl>
    <w:p w:rsidR="00F37446" w:rsidRDefault="00F37446">
      <w:pPr>
        <w:pStyle w:val="ConsPlusNormal0"/>
        <w:sectPr w:rsidR="00F37446">
          <w:pgSz w:w="11906" w:h="16838"/>
          <w:pgMar w:top="841" w:right="595" w:bottom="841" w:left="595" w:header="0" w:footer="0" w:gutter="0"/>
          <w:cols w:space="720"/>
          <w:titlePg/>
        </w:sectPr>
      </w:pPr>
    </w:p>
    <w:p w:rsidR="00F37446" w:rsidRDefault="00F37446">
      <w:pPr>
        <w:pStyle w:val="ConsPlusNormal0"/>
        <w:outlineLvl w:val="0"/>
      </w:pPr>
    </w:p>
    <w:p w:rsidR="00F37446" w:rsidRDefault="00154013">
      <w:pPr>
        <w:pStyle w:val="ConsPlusTitle0"/>
        <w:jc w:val="center"/>
        <w:outlineLvl w:val="0"/>
      </w:pPr>
      <w:r>
        <w:t>ПРАВИТЕЛЬСТВО ЛЕНИНГРАДСКОЙ ОБЛАСТИ</w:t>
      </w:r>
    </w:p>
    <w:p w:rsidR="00F37446" w:rsidRDefault="00F37446">
      <w:pPr>
        <w:pStyle w:val="ConsPlusTitle0"/>
        <w:jc w:val="center"/>
      </w:pPr>
    </w:p>
    <w:p w:rsidR="00F37446" w:rsidRDefault="00154013">
      <w:pPr>
        <w:pStyle w:val="ConsPlusTitle0"/>
        <w:jc w:val="center"/>
      </w:pPr>
      <w:r>
        <w:t>ПОСТАНОВЛЕНИЕ</w:t>
      </w:r>
    </w:p>
    <w:p w:rsidR="00F37446" w:rsidRDefault="00154013">
      <w:pPr>
        <w:pStyle w:val="ConsPlusTitle0"/>
        <w:jc w:val="center"/>
      </w:pPr>
      <w:r>
        <w:t>от 28 ноября 2025 г. N 986</w:t>
      </w:r>
    </w:p>
    <w:p w:rsidR="00F37446" w:rsidRDefault="00F37446">
      <w:pPr>
        <w:pStyle w:val="ConsPlusTitle0"/>
        <w:jc w:val="center"/>
      </w:pPr>
    </w:p>
    <w:p w:rsidR="00F37446" w:rsidRDefault="00154013">
      <w:pPr>
        <w:pStyle w:val="ConsPlusTitle0"/>
        <w:jc w:val="center"/>
      </w:pPr>
      <w:r>
        <w:t>ОБ УТВЕРЖДЕНИИ ТАРИФОВ НА СОЦИАЛЬНЫЕ УСЛУГИ НА 2026 ГОД</w:t>
      </w:r>
    </w:p>
    <w:p w:rsidR="00F37446" w:rsidRDefault="00F37446">
      <w:pPr>
        <w:pStyle w:val="ConsPlusNormal0"/>
        <w:ind w:firstLine="540"/>
        <w:jc w:val="both"/>
      </w:pPr>
    </w:p>
    <w:p w:rsidR="00F37446" w:rsidRDefault="00154013">
      <w:pPr>
        <w:pStyle w:val="ConsPlusNormal0"/>
        <w:ind w:firstLine="540"/>
        <w:jc w:val="both"/>
      </w:pPr>
      <w:r>
        <w:t xml:space="preserve">В соответствии с Федеральным </w:t>
      </w:r>
      <w:hyperlink r:id="rId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законом</w:t>
        </w:r>
      </w:hyperlink>
      <w:r>
        <w:t xml:space="preserve"> от 28 декабря 2013 года N 442-ФЗ "Об основах социального обслуживания граждан в Российской Федерации", областным </w:t>
      </w:r>
      <w:hyperlink r:id="rId10" w:tooltip="Областной закон Ленинградской области от 30.10.2014 N 72-оз (ред. от 09.07.2024) &quot;О социальном обслуживании граждан в Ленинградской области&quot; (принят ЗС ЛО 22.10.2014) {КонсультантПлюс}">
        <w:r>
          <w:rPr>
            <w:color w:val="0000FF"/>
          </w:rPr>
          <w:t>законом</w:t>
        </w:r>
      </w:hyperlink>
      <w:r>
        <w:t xml:space="preserve"> от 30 октября 2014 года N 72-оз "О социальном обслуживании граждан в Ленинградской области" Правительство Ленинградской области постановляет:</w:t>
      </w:r>
    </w:p>
    <w:p w:rsidR="00F37446" w:rsidRDefault="00F37446">
      <w:pPr>
        <w:pStyle w:val="ConsPlusNormal0"/>
        <w:ind w:firstLine="540"/>
        <w:jc w:val="both"/>
      </w:pPr>
    </w:p>
    <w:p w:rsidR="00F37446" w:rsidRDefault="00154013">
      <w:pPr>
        <w:pStyle w:val="ConsPlusNormal0"/>
        <w:ind w:firstLine="540"/>
        <w:jc w:val="both"/>
      </w:pPr>
      <w:r>
        <w:t xml:space="preserve">1. Утвердить </w:t>
      </w:r>
      <w:hyperlink w:anchor="P28" w:tooltip="ТАРИФЫ">
        <w:r>
          <w:rPr>
            <w:color w:val="0000FF"/>
          </w:rPr>
          <w:t>тарифы</w:t>
        </w:r>
      </w:hyperlink>
      <w:r>
        <w:t xml:space="preserve"> на социальные услуги на 2026 год согласно приложению.</w:t>
      </w:r>
    </w:p>
    <w:p w:rsidR="00F37446" w:rsidRDefault="00154013">
      <w:pPr>
        <w:pStyle w:val="ConsPlusNormal0"/>
        <w:spacing w:before="240"/>
        <w:ind w:firstLine="540"/>
        <w:jc w:val="both"/>
      </w:pPr>
      <w:r>
        <w:t xml:space="preserve">2. </w:t>
      </w:r>
      <w:proofErr w:type="gramStart"/>
      <w:r>
        <w:t>Контроль за</w:t>
      </w:r>
      <w:proofErr w:type="gramEnd"/>
      <w:r>
        <w:t xml:space="preserve"> исполнением постановления возложить на вице-губернатора Ленинградской области по социальным вопросам.</w:t>
      </w:r>
    </w:p>
    <w:p w:rsidR="00F37446" w:rsidRDefault="00154013">
      <w:pPr>
        <w:pStyle w:val="ConsPlusNormal0"/>
        <w:spacing w:before="240"/>
        <w:ind w:firstLine="540"/>
        <w:jc w:val="both"/>
      </w:pPr>
      <w:r>
        <w:t>3. Настоящее постановление вступает в силу с 1 января 2026 года.</w:t>
      </w:r>
    </w:p>
    <w:p w:rsidR="00F37446" w:rsidRDefault="00F37446">
      <w:pPr>
        <w:pStyle w:val="ConsPlusNormal0"/>
        <w:ind w:firstLine="540"/>
        <w:jc w:val="both"/>
      </w:pPr>
    </w:p>
    <w:p w:rsidR="00F37446" w:rsidRDefault="00154013">
      <w:pPr>
        <w:pStyle w:val="ConsPlusNormal0"/>
        <w:jc w:val="right"/>
      </w:pPr>
      <w:r>
        <w:t>Губернатор</w:t>
      </w:r>
    </w:p>
    <w:p w:rsidR="00F37446" w:rsidRDefault="00154013">
      <w:pPr>
        <w:pStyle w:val="ConsPlusNormal0"/>
        <w:jc w:val="right"/>
      </w:pPr>
      <w:r>
        <w:t>Ленинградской области</w:t>
      </w:r>
    </w:p>
    <w:p w:rsidR="00F37446" w:rsidRDefault="00154013">
      <w:pPr>
        <w:pStyle w:val="ConsPlusNormal0"/>
        <w:jc w:val="right"/>
      </w:pPr>
      <w:r>
        <w:t>А.Дрозденко</w:t>
      </w:r>
    </w:p>
    <w:p w:rsidR="00F37446" w:rsidRDefault="00F37446">
      <w:pPr>
        <w:pStyle w:val="ConsPlusNormal0"/>
      </w:pPr>
    </w:p>
    <w:p w:rsidR="00792757" w:rsidRDefault="00792757">
      <w:pPr>
        <w:rPr>
          <w:sz w:val="24"/>
        </w:rPr>
      </w:pPr>
      <w:r>
        <w:br w:type="page"/>
      </w:r>
    </w:p>
    <w:p w:rsidR="00F37446" w:rsidRDefault="00154013">
      <w:pPr>
        <w:pStyle w:val="ConsPlusNormal0"/>
        <w:jc w:val="right"/>
        <w:outlineLvl w:val="0"/>
      </w:pPr>
      <w:r>
        <w:lastRenderedPageBreak/>
        <w:t>УТВЕРЖДЕНЫ</w:t>
      </w:r>
    </w:p>
    <w:p w:rsidR="00F37446" w:rsidRDefault="00154013">
      <w:pPr>
        <w:pStyle w:val="ConsPlusNormal0"/>
        <w:jc w:val="right"/>
      </w:pPr>
      <w:r>
        <w:t>постановлением Правительства</w:t>
      </w:r>
    </w:p>
    <w:p w:rsidR="00F37446" w:rsidRDefault="00154013">
      <w:pPr>
        <w:pStyle w:val="ConsPlusNormal0"/>
        <w:jc w:val="right"/>
      </w:pPr>
      <w:r>
        <w:t>Ленинградской области</w:t>
      </w:r>
    </w:p>
    <w:p w:rsidR="00F37446" w:rsidRDefault="00154013">
      <w:pPr>
        <w:pStyle w:val="ConsPlusNormal0"/>
        <w:jc w:val="right"/>
      </w:pPr>
      <w:r>
        <w:t>от 28.11.2025 N 986</w:t>
      </w:r>
    </w:p>
    <w:p w:rsidR="00F37446" w:rsidRDefault="00154013">
      <w:pPr>
        <w:pStyle w:val="ConsPlusNormal0"/>
        <w:jc w:val="right"/>
      </w:pPr>
      <w:r>
        <w:t>(</w:t>
      </w:r>
      <w:r w:rsidR="00C37710">
        <w:t>выдержка</w:t>
      </w:r>
      <w:r>
        <w:t>)</w:t>
      </w:r>
    </w:p>
    <w:p w:rsidR="00F37446" w:rsidRDefault="00F37446">
      <w:pPr>
        <w:pStyle w:val="ConsPlusNormal0"/>
        <w:ind w:firstLine="540"/>
        <w:jc w:val="both"/>
      </w:pPr>
    </w:p>
    <w:p w:rsidR="00F37446" w:rsidRDefault="00154013">
      <w:pPr>
        <w:pStyle w:val="ConsPlusTitle0"/>
        <w:jc w:val="center"/>
      </w:pPr>
      <w:bookmarkStart w:id="0" w:name="P28"/>
      <w:bookmarkEnd w:id="0"/>
      <w:r>
        <w:t>ТАРИФЫ</w:t>
      </w:r>
    </w:p>
    <w:p w:rsidR="00F37446" w:rsidRDefault="00154013">
      <w:pPr>
        <w:pStyle w:val="ConsPlusTitle0"/>
        <w:jc w:val="center"/>
      </w:pPr>
      <w:r>
        <w:t>НА СОЦИАЛЬНЫЕ УСЛУГИ НА 2026 ГОД</w:t>
      </w:r>
    </w:p>
    <w:p w:rsidR="00F37446" w:rsidRDefault="00F37446">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4088"/>
        <w:gridCol w:w="1361"/>
        <w:gridCol w:w="1701"/>
        <w:gridCol w:w="1474"/>
      </w:tblGrid>
      <w:tr w:rsidR="00F37446" w:rsidTr="00792757">
        <w:tc>
          <w:tcPr>
            <w:tcW w:w="9701" w:type="dxa"/>
            <w:gridSpan w:val="5"/>
          </w:tcPr>
          <w:p w:rsidR="00006AA1" w:rsidRDefault="00154013" w:rsidP="00006AA1">
            <w:pPr>
              <w:pStyle w:val="ConsPlusNormal0"/>
              <w:jc w:val="center"/>
              <w:outlineLvl w:val="1"/>
            </w:pPr>
            <w:bookmarkStart w:id="1" w:name="P725"/>
            <w:bookmarkStart w:id="2" w:name="P922"/>
            <w:bookmarkStart w:id="3" w:name="P1035"/>
            <w:bookmarkStart w:id="4" w:name="P1332"/>
            <w:bookmarkStart w:id="5" w:name="P1614"/>
            <w:bookmarkStart w:id="6" w:name="P1931"/>
            <w:bookmarkStart w:id="7" w:name="P2159"/>
            <w:bookmarkStart w:id="8" w:name="P2357"/>
            <w:bookmarkStart w:id="9" w:name="P2614"/>
            <w:bookmarkStart w:id="10" w:name="P2926"/>
            <w:bookmarkEnd w:id="1"/>
            <w:bookmarkEnd w:id="2"/>
            <w:bookmarkEnd w:id="3"/>
            <w:bookmarkEnd w:id="4"/>
            <w:bookmarkEnd w:id="5"/>
            <w:bookmarkEnd w:id="6"/>
            <w:bookmarkEnd w:id="7"/>
            <w:bookmarkEnd w:id="8"/>
            <w:bookmarkEnd w:id="9"/>
            <w:bookmarkEnd w:id="10"/>
            <w:r>
              <w:t>17. Социальные услуги, предоставляемые совершеннолетним получателям социальных услуг на дому</w:t>
            </w:r>
          </w:p>
        </w:tc>
      </w:tr>
      <w:tr w:rsidR="00006AA1" w:rsidTr="001B5D13">
        <w:tc>
          <w:tcPr>
            <w:tcW w:w="1077" w:type="dxa"/>
          </w:tcPr>
          <w:p w:rsidR="00006AA1" w:rsidRDefault="00006AA1" w:rsidP="001B5D13">
            <w:pPr>
              <w:pStyle w:val="ConsPlusNormal0"/>
              <w:jc w:val="center"/>
            </w:pPr>
            <w:r w:rsidRPr="00006AA1">
              <w:t xml:space="preserve">№ </w:t>
            </w:r>
            <w:proofErr w:type="spellStart"/>
            <w:proofErr w:type="gramStart"/>
            <w:r w:rsidRPr="00006AA1">
              <w:t>п</w:t>
            </w:r>
            <w:proofErr w:type="spellEnd"/>
            <w:proofErr w:type="gramEnd"/>
            <w:r w:rsidRPr="00006AA1">
              <w:t>/</w:t>
            </w:r>
            <w:proofErr w:type="spellStart"/>
            <w:r w:rsidRPr="00006AA1">
              <w:t>п</w:t>
            </w:r>
            <w:proofErr w:type="spellEnd"/>
            <w:r w:rsidRPr="00006AA1">
              <w:t xml:space="preserve"> </w:t>
            </w:r>
          </w:p>
        </w:tc>
        <w:tc>
          <w:tcPr>
            <w:tcW w:w="4088" w:type="dxa"/>
          </w:tcPr>
          <w:p w:rsidR="00006AA1" w:rsidRDefault="00006AA1" w:rsidP="001B5D13">
            <w:pPr>
              <w:pStyle w:val="ConsPlusNormal0"/>
            </w:pPr>
            <w:r w:rsidRPr="00006AA1">
              <w:t>Наименование социальной услуги</w:t>
            </w:r>
          </w:p>
        </w:tc>
        <w:tc>
          <w:tcPr>
            <w:tcW w:w="1361" w:type="dxa"/>
          </w:tcPr>
          <w:p w:rsidR="00006AA1" w:rsidRDefault="00006AA1" w:rsidP="001B5D13">
            <w:pPr>
              <w:pStyle w:val="ConsPlusNormal0"/>
              <w:jc w:val="center"/>
            </w:pPr>
            <w:r w:rsidRPr="00006AA1">
              <w:t>Среднее время оказания социальной услуги (мин.)</w:t>
            </w:r>
          </w:p>
        </w:tc>
        <w:tc>
          <w:tcPr>
            <w:tcW w:w="1701" w:type="dxa"/>
          </w:tcPr>
          <w:p w:rsidR="00006AA1" w:rsidRDefault="00006AA1" w:rsidP="001B5D13">
            <w:pPr>
              <w:pStyle w:val="ConsPlusNormal0"/>
              <w:jc w:val="center"/>
            </w:pPr>
            <w:r w:rsidRPr="00006AA1">
              <w:t>Максимальное количество социальных услуг в месяц (ед.)</w:t>
            </w:r>
          </w:p>
        </w:tc>
        <w:tc>
          <w:tcPr>
            <w:tcW w:w="1474" w:type="dxa"/>
          </w:tcPr>
          <w:p w:rsidR="00006AA1" w:rsidRDefault="00006AA1" w:rsidP="001B5D13">
            <w:pPr>
              <w:pStyle w:val="ConsPlusNormal0"/>
              <w:jc w:val="center"/>
            </w:pPr>
            <w:r w:rsidRPr="00006AA1">
              <w:t>Тарифы на разовую социальную услугу (руб.) (НДС не облагаются)</w:t>
            </w:r>
          </w:p>
        </w:tc>
      </w:tr>
      <w:tr w:rsidR="00006AA1" w:rsidTr="00FD50A8">
        <w:tc>
          <w:tcPr>
            <w:tcW w:w="1077" w:type="dxa"/>
          </w:tcPr>
          <w:p w:rsidR="00006AA1" w:rsidRDefault="00006AA1" w:rsidP="00FD50A8">
            <w:pPr>
              <w:pStyle w:val="ConsPlusNormal0"/>
              <w:jc w:val="center"/>
            </w:pPr>
            <w:r>
              <w:t>17.1</w:t>
            </w:r>
          </w:p>
        </w:tc>
        <w:tc>
          <w:tcPr>
            <w:tcW w:w="4088" w:type="dxa"/>
          </w:tcPr>
          <w:p w:rsidR="00006AA1" w:rsidRDefault="00006AA1" w:rsidP="00FD50A8">
            <w:pPr>
              <w:pStyle w:val="ConsPlusNormal0"/>
            </w:pPr>
            <w:r>
              <w:t>Социально-бытовые услуги</w:t>
            </w:r>
          </w:p>
        </w:tc>
        <w:tc>
          <w:tcPr>
            <w:tcW w:w="1361" w:type="dxa"/>
          </w:tcPr>
          <w:p w:rsidR="00006AA1" w:rsidRDefault="00006AA1" w:rsidP="00FD50A8">
            <w:pPr>
              <w:pStyle w:val="ConsPlusNormal0"/>
              <w:jc w:val="center"/>
            </w:pPr>
          </w:p>
        </w:tc>
        <w:tc>
          <w:tcPr>
            <w:tcW w:w="1701" w:type="dxa"/>
          </w:tcPr>
          <w:p w:rsidR="00006AA1" w:rsidRDefault="00006AA1" w:rsidP="00FD50A8">
            <w:pPr>
              <w:pStyle w:val="ConsPlusNormal0"/>
              <w:jc w:val="center"/>
            </w:pPr>
          </w:p>
        </w:tc>
        <w:tc>
          <w:tcPr>
            <w:tcW w:w="1474" w:type="dxa"/>
          </w:tcPr>
          <w:p w:rsidR="00006AA1" w:rsidRDefault="00006AA1" w:rsidP="00FD50A8">
            <w:pPr>
              <w:pStyle w:val="ConsPlusNormal0"/>
              <w:jc w:val="center"/>
            </w:pPr>
          </w:p>
        </w:tc>
      </w:tr>
      <w:tr w:rsidR="00F37446" w:rsidTr="00792757">
        <w:tc>
          <w:tcPr>
            <w:tcW w:w="1077" w:type="dxa"/>
          </w:tcPr>
          <w:p w:rsidR="00F37446" w:rsidRDefault="00154013">
            <w:pPr>
              <w:pStyle w:val="ConsPlusNormal0"/>
              <w:jc w:val="center"/>
            </w:pPr>
            <w:r>
              <w:t>17.1.1</w:t>
            </w:r>
          </w:p>
        </w:tc>
        <w:tc>
          <w:tcPr>
            <w:tcW w:w="4088" w:type="dxa"/>
          </w:tcPr>
          <w:p w:rsidR="00F37446" w:rsidRDefault="00154013">
            <w:pPr>
              <w:pStyle w:val="ConsPlusNormal0"/>
            </w:pPr>
            <w:r>
              <w:t>Помощь в приеме пищи (кормление)</w:t>
            </w:r>
          </w:p>
        </w:tc>
        <w:tc>
          <w:tcPr>
            <w:tcW w:w="1361" w:type="dxa"/>
          </w:tcPr>
          <w:p w:rsidR="00F37446" w:rsidRDefault="00154013">
            <w:pPr>
              <w:pStyle w:val="ConsPlusNormal0"/>
              <w:jc w:val="center"/>
            </w:pPr>
            <w:r>
              <w:t>30</w:t>
            </w:r>
          </w:p>
        </w:tc>
        <w:tc>
          <w:tcPr>
            <w:tcW w:w="1701" w:type="dxa"/>
          </w:tcPr>
          <w:p w:rsidR="00F37446" w:rsidRDefault="00154013">
            <w:pPr>
              <w:pStyle w:val="ConsPlusNormal0"/>
              <w:jc w:val="center"/>
            </w:pPr>
            <w:r>
              <w:t>23</w:t>
            </w:r>
          </w:p>
        </w:tc>
        <w:tc>
          <w:tcPr>
            <w:tcW w:w="1474" w:type="dxa"/>
          </w:tcPr>
          <w:p w:rsidR="00F37446" w:rsidRDefault="00154013">
            <w:pPr>
              <w:pStyle w:val="ConsPlusNormal0"/>
              <w:jc w:val="center"/>
            </w:pPr>
            <w:r>
              <w:t>148,82</w:t>
            </w:r>
          </w:p>
        </w:tc>
      </w:tr>
      <w:tr w:rsidR="00F37446" w:rsidTr="00792757">
        <w:tc>
          <w:tcPr>
            <w:tcW w:w="1077" w:type="dxa"/>
          </w:tcPr>
          <w:p w:rsidR="00F37446" w:rsidRDefault="00154013">
            <w:pPr>
              <w:pStyle w:val="ConsPlusNormal0"/>
              <w:jc w:val="center"/>
            </w:pPr>
            <w:r>
              <w:t>17.1.2</w:t>
            </w:r>
          </w:p>
        </w:tc>
        <w:tc>
          <w:tcPr>
            <w:tcW w:w="4088" w:type="dxa"/>
          </w:tcPr>
          <w:p w:rsidR="00F37446" w:rsidRDefault="00154013">
            <w:pPr>
              <w:pStyle w:val="ConsPlusNormal0"/>
            </w:pPr>
            <w:r>
              <w:t>Покупка за счет средств получателя социальных услуг и доставка на дом продуктов питания, лекарственных препаратов, промышленных товаров первой необходимости, средств санитарии и гигиены, средств ухода, книг, газет, журналов</w:t>
            </w:r>
          </w:p>
        </w:tc>
        <w:tc>
          <w:tcPr>
            <w:tcW w:w="1361" w:type="dxa"/>
          </w:tcPr>
          <w:p w:rsidR="00F37446" w:rsidRDefault="00154013">
            <w:pPr>
              <w:pStyle w:val="ConsPlusNormal0"/>
              <w:jc w:val="center"/>
            </w:pPr>
            <w:r>
              <w:t>45</w:t>
            </w:r>
          </w:p>
        </w:tc>
        <w:tc>
          <w:tcPr>
            <w:tcW w:w="1701" w:type="dxa"/>
          </w:tcPr>
          <w:p w:rsidR="00F37446" w:rsidRDefault="00154013">
            <w:pPr>
              <w:pStyle w:val="ConsPlusNormal0"/>
              <w:jc w:val="center"/>
            </w:pPr>
            <w:r>
              <w:t>10</w:t>
            </w:r>
          </w:p>
        </w:tc>
        <w:tc>
          <w:tcPr>
            <w:tcW w:w="1474" w:type="dxa"/>
          </w:tcPr>
          <w:p w:rsidR="00F37446" w:rsidRDefault="00154013">
            <w:pPr>
              <w:pStyle w:val="ConsPlusNormal0"/>
              <w:jc w:val="center"/>
            </w:pPr>
            <w:r>
              <w:t>223,23</w:t>
            </w:r>
          </w:p>
        </w:tc>
      </w:tr>
      <w:tr w:rsidR="00F37446" w:rsidTr="00792757">
        <w:tc>
          <w:tcPr>
            <w:tcW w:w="1077" w:type="dxa"/>
          </w:tcPr>
          <w:p w:rsidR="00F37446" w:rsidRDefault="00154013">
            <w:pPr>
              <w:pStyle w:val="ConsPlusNormal0"/>
              <w:jc w:val="center"/>
            </w:pPr>
            <w:r>
              <w:t>17.1.3</w:t>
            </w:r>
          </w:p>
        </w:tc>
        <w:tc>
          <w:tcPr>
            <w:tcW w:w="4088" w:type="dxa"/>
          </w:tcPr>
          <w:p w:rsidR="00F37446" w:rsidRDefault="00154013">
            <w:pPr>
              <w:pStyle w:val="ConsPlusNormal0"/>
            </w:pPr>
            <w:r>
              <w:t>Помощь в приготовлении пищи</w:t>
            </w:r>
          </w:p>
        </w:tc>
        <w:tc>
          <w:tcPr>
            <w:tcW w:w="1361" w:type="dxa"/>
          </w:tcPr>
          <w:p w:rsidR="00F37446" w:rsidRDefault="00154013">
            <w:pPr>
              <w:pStyle w:val="ConsPlusNormal0"/>
              <w:jc w:val="center"/>
            </w:pPr>
            <w:r>
              <w:t>20</w:t>
            </w:r>
          </w:p>
        </w:tc>
        <w:tc>
          <w:tcPr>
            <w:tcW w:w="1701" w:type="dxa"/>
          </w:tcPr>
          <w:p w:rsidR="00F37446" w:rsidRDefault="00154013">
            <w:pPr>
              <w:pStyle w:val="ConsPlusNormal0"/>
              <w:jc w:val="center"/>
            </w:pPr>
            <w:r>
              <w:t>10</w:t>
            </w:r>
          </w:p>
        </w:tc>
        <w:tc>
          <w:tcPr>
            <w:tcW w:w="1474" w:type="dxa"/>
          </w:tcPr>
          <w:p w:rsidR="00F37446" w:rsidRDefault="00154013">
            <w:pPr>
              <w:pStyle w:val="ConsPlusNormal0"/>
              <w:jc w:val="center"/>
            </w:pPr>
            <w:r>
              <w:t>99,21</w:t>
            </w:r>
          </w:p>
        </w:tc>
      </w:tr>
      <w:tr w:rsidR="00F37446" w:rsidTr="00792757">
        <w:tc>
          <w:tcPr>
            <w:tcW w:w="1077" w:type="dxa"/>
          </w:tcPr>
          <w:p w:rsidR="00F37446" w:rsidRDefault="00154013">
            <w:pPr>
              <w:pStyle w:val="ConsPlusNormal0"/>
              <w:jc w:val="center"/>
            </w:pPr>
            <w:r>
              <w:t>17.1.4</w:t>
            </w:r>
          </w:p>
        </w:tc>
        <w:tc>
          <w:tcPr>
            <w:tcW w:w="4088" w:type="dxa"/>
          </w:tcPr>
          <w:p w:rsidR="00F37446" w:rsidRDefault="00154013">
            <w:pPr>
              <w:pStyle w:val="ConsPlusNormal0"/>
            </w:pPr>
            <w:r>
              <w:t>Оплата за счет средств получателя социальных услуг жилищно-коммунальных услуг и услуг связи</w:t>
            </w:r>
          </w:p>
        </w:tc>
        <w:tc>
          <w:tcPr>
            <w:tcW w:w="1361" w:type="dxa"/>
          </w:tcPr>
          <w:p w:rsidR="00F37446" w:rsidRDefault="00154013">
            <w:pPr>
              <w:pStyle w:val="ConsPlusNormal0"/>
              <w:jc w:val="center"/>
            </w:pPr>
            <w:r>
              <w:t>20</w:t>
            </w:r>
          </w:p>
        </w:tc>
        <w:tc>
          <w:tcPr>
            <w:tcW w:w="1701" w:type="dxa"/>
          </w:tcPr>
          <w:p w:rsidR="00F37446" w:rsidRDefault="00154013">
            <w:pPr>
              <w:pStyle w:val="ConsPlusNormal0"/>
              <w:jc w:val="center"/>
            </w:pPr>
            <w:r>
              <w:t>2</w:t>
            </w:r>
          </w:p>
        </w:tc>
        <w:tc>
          <w:tcPr>
            <w:tcW w:w="1474" w:type="dxa"/>
          </w:tcPr>
          <w:p w:rsidR="00F37446" w:rsidRDefault="00154013">
            <w:pPr>
              <w:pStyle w:val="ConsPlusNormal0"/>
              <w:jc w:val="center"/>
            </w:pPr>
            <w:r>
              <w:t>99,21</w:t>
            </w:r>
          </w:p>
        </w:tc>
      </w:tr>
      <w:tr w:rsidR="00F37446" w:rsidTr="00792757">
        <w:tc>
          <w:tcPr>
            <w:tcW w:w="1077" w:type="dxa"/>
          </w:tcPr>
          <w:p w:rsidR="00F37446" w:rsidRDefault="00154013">
            <w:pPr>
              <w:pStyle w:val="ConsPlusNormal0"/>
              <w:jc w:val="center"/>
            </w:pPr>
            <w:r>
              <w:t>17.1.5</w:t>
            </w:r>
          </w:p>
        </w:tc>
        <w:tc>
          <w:tcPr>
            <w:tcW w:w="4088" w:type="dxa"/>
          </w:tcPr>
          <w:p w:rsidR="00F37446" w:rsidRDefault="00154013">
            <w:pPr>
              <w:pStyle w:val="ConsPlusNormal0"/>
            </w:pPr>
            <w:r>
              <w:t>Сдача за счет средств получателя социальных услуг вещей в стирку, химчистку, ремонт, обратная доставка вещей</w:t>
            </w:r>
          </w:p>
        </w:tc>
        <w:tc>
          <w:tcPr>
            <w:tcW w:w="1361" w:type="dxa"/>
          </w:tcPr>
          <w:p w:rsidR="00F37446" w:rsidRDefault="00154013">
            <w:pPr>
              <w:pStyle w:val="ConsPlusNormal0"/>
              <w:jc w:val="center"/>
            </w:pPr>
            <w:r>
              <w:t>20</w:t>
            </w:r>
          </w:p>
        </w:tc>
        <w:tc>
          <w:tcPr>
            <w:tcW w:w="1701" w:type="dxa"/>
          </w:tcPr>
          <w:p w:rsidR="00F37446" w:rsidRDefault="00154013">
            <w:pPr>
              <w:pStyle w:val="ConsPlusNormal0"/>
              <w:jc w:val="center"/>
            </w:pPr>
            <w:r>
              <w:t>2</w:t>
            </w:r>
          </w:p>
        </w:tc>
        <w:tc>
          <w:tcPr>
            <w:tcW w:w="1474" w:type="dxa"/>
          </w:tcPr>
          <w:p w:rsidR="00F37446" w:rsidRDefault="00154013">
            <w:pPr>
              <w:pStyle w:val="ConsPlusNormal0"/>
              <w:jc w:val="center"/>
            </w:pPr>
            <w:r>
              <w:t>67,88</w:t>
            </w:r>
          </w:p>
        </w:tc>
      </w:tr>
      <w:tr w:rsidR="00F37446" w:rsidTr="00792757">
        <w:tc>
          <w:tcPr>
            <w:tcW w:w="1077" w:type="dxa"/>
          </w:tcPr>
          <w:p w:rsidR="00F37446" w:rsidRDefault="00154013">
            <w:pPr>
              <w:pStyle w:val="ConsPlusNormal0"/>
              <w:jc w:val="center"/>
            </w:pPr>
            <w:r>
              <w:t>17.1.6</w:t>
            </w:r>
          </w:p>
        </w:tc>
        <w:tc>
          <w:tcPr>
            <w:tcW w:w="4088" w:type="dxa"/>
          </w:tcPr>
          <w:p w:rsidR="00F37446" w:rsidRDefault="00154013">
            <w:pPr>
              <w:pStyle w:val="ConsPlusNormal0"/>
            </w:pPr>
            <w:r>
              <w:t>Покупка за счет средств получателя социальных услуг топлива (в жилых помещениях без центрального отопления)</w:t>
            </w:r>
          </w:p>
        </w:tc>
        <w:tc>
          <w:tcPr>
            <w:tcW w:w="1361" w:type="dxa"/>
          </w:tcPr>
          <w:p w:rsidR="00F37446" w:rsidRDefault="00154013">
            <w:pPr>
              <w:pStyle w:val="ConsPlusNormal0"/>
              <w:jc w:val="center"/>
            </w:pPr>
            <w:r>
              <w:t>20</w:t>
            </w:r>
          </w:p>
        </w:tc>
        <w:tc>
          <w:tcPr>
            <w:tcW w:w="1701" w:type="dxa"/>
          </w:tcPr>
          <w:p w:rsidR="00F37446" w:rsidRDefault="00154013">
            <w:pPr>
              <w:pStyle w:val="ConsPlusNormal0"/>
              <w:jc w:val="center"/>
            </w:pPr>
            <w:r>
              <w:t>1</w:t>
            </w:r>
          </w:p>
        </w:tc>
        <w:tc>
          <w:tcPr>
            <w:tcW w:w="1474" w:type="dxa"/>
          </w:tcPr>
          <w:p w:rsidR="00F37446" w:rsidRDefault="00154013">
            <w:pPr>
              <w:pStyle w:val="ConsPlusNormal0"/>
              <w:jc w:val="center"/>
            </w:pPr>
            <w:r>
              <w:t>67,88</w:t>
            </w:r>
          </w:p>
        </w:tc>
      </w:tr>
      <w:tr w:rsidR="00F37446" w:rsidTr="00792757">
        <w:tc>
          <w:tcPr>
            <w:tcW w:w="1077" w:type="dxa"/>
          </w:tcPr>
          <w:p w:rsidR="00F37446" w:rsidRDefault="00154013">
            <w:pPr>
              <w:pStyle w:val="ConsPlusNormal0"/>
              <w:jc w:val="center"/>
            </w:pPr>
            <w:r>
              <w:t>17.1.7</w:t>
            </w:r>
          </w:p>
        </w:tc>
        <w:tc>
          <w:tcPr>
            <w:tcW w:w="4088" w:type="dxa"/>
          </w:tcPr>
          <w:p w:rsidR="00F37446" w:rsidRDefault="00154013">
            <w:pPr>
              <w:pStyle w:val="ConsPlusNormal0"/>
            </w:pPr>
            <w:r>
              <w:t>Топка печей (в жилых помещениях без центрального отопления)</w:t>
            </w:r>
          </w:p>
        </w:tc>
        <w:tc>
          <w:tcPr>
            <w:tcW w:w="1361" w:type="dxa"/>
          </w:tcPr>
          <w:p w:rsidR="00F37446" w:rsidRDefault="00154013">
            <w:pPr>
              <w:pStyle w:val="ConsPlusNormal0"/>
              <w:jc w:val="center"/>
            </w:pPr>
            <w:r>
              <w:t>30</w:t>
            </w:r>
          </w:p>
        </w:tc>
        <w:tc>
          <w:tcPr>
            <w:tcW w:w="1701" w:type="dxa"/>
          </w:tcPr>
          <w:p w:rsidR="00F37446" w:rsidRDefault="00154013">
            <w:pPr>
              <w:pStyle w:val="ConsPlusNormal0"/>
              <w:jc w:val="center"/>
            </w:pPr>
            <w:r>
              <w:t>23</w:t>
            </w:r>
          </w:p>
        </w:tc>
        <w:tc>
          <w:tcPr>
            <w:tcW w:w="1474" w:type="dxa"/>
          </w:tcPr>
          <w:p w:rsidR="00F37446" w:rsidRDefault="00154013">
            <w:pPr>
              <w:pStyle w:val="ConsPlusNormal0"/>
              <w:jc w:val="center"/>
            </w:pPr>
            <w:r>
              <w:t>148,82</w:t>
            </w:r>
          </w:p>
        </w:tc>
      </w:tr>
      <w:tr w:rsidR="00F37446" w:rsidTr="00792757">
        <w:tc>
          <w:tcPr>
            <w:tcW w:w="1077" w:type="dxa"/>
          </w:tcPr>
          <w:p w:rsidR="00F37446" w:rsidRDefault="00154013">
            <w:pPr>
              <w:pStyle w:val="ConsPlusNormal0"/>
              <w:jc w:val="center"/>
            </w:pPr>
            <w:r>
              <w:t>17.1.8</w:t>
            </w:r>
          </w:p>
        </w:tc>
        <w:tc>
          <w:tcPr>
            <w:tcW w:w="4088" w:type="dxa"/>
          </w:tcPr>
          <w:p w:rsidR="00F37446" w:rsidRDefault="00154013">
            <w:pPr>
              <w:pStyle w:val="ConsPlusNormal0"/>
            </w:pPr>
            <w:r>
              <w:t>Обеспечение водой (в жилых помещениях без центрального водоснабжения)</w:t>
            </w:r>
          </w:p>
        </w:tc>
        <w:tc>
          <w:tcPr>
            <w:tcW w:w="1361" w:type="dxa"/>
          </w:tcPr>
          <w:p w:rsidR="00F37446" w:rsidRDefault="00154013">
            <w:pPr>
              <w:pStyle w:val="ConsPlusNormal0"/>
              <w:jc w:val="center"/>
            </w:pPr>
            <w:r>
              <w:t>20</w:t>
            </w:r>
          </w:p>
        </w:tc>
        <w:tc>
          <w:tcPr>
            <w:tcW w:w="1701" w:type="dxa"/>
          </w:tcPr>
          <w:p w:rsidR="00F37446" w:rsidRDefault="00154013">
            <w:pPr>
              <w:pStyle w:val="ConsPlusNormal0"/>
              <w:jc w:val="center"/>
            </w:pPr>
            <w:r>
              <w:t>10</w:t>
            </w:r>
          </w:p>
        </w:tc>
        <w:tc>
          <w:tcPr>
            <w:tcW w:w="1474" w:type="dxa"/>
          </w:tcPr>
          <w:p w:rsidR="00F37446" w:rsidRDefault="00154013">
            <w:pPr>
              <w:pStyle w:val="ConsPlusNormal0"/>
              <w:jc w:val="center"/>
            </w:pPr>
            <w:r>
              <w:t>99,21</w:t>
            </w:r>
          </w:p>
        </w:tc>
      </w:tr>
      <w:tr w:rsidR="00F37446" w:rsidTr="00792757">
        <w:tc>
          <w:tcPr>
            <w:tcW w:w="1077" w:type="dxa"/>
          </w:tcPr>
          <w:p w:rsidR="00F37446" w:rsidRDefault="00154013">
            <w:pPr>
              <w:pStyle w:val="ConsPlusNormal0"/>
              <w:jc w:val="center"/>
            </w:pPr>
            <w:r>
              <w:t>17.1.9</w:t>
            </w:r>
          </w:p>
        </w:tc>
        <w:tc>
          <w:tcPr>
            <w:tcW w:w="4088" w:type="dxa"/>
          </w:tcPr>
          <w:p w:rsidR="00F37446" w:rsidRDefault="00154013">
            <w:pPr>
              <w:pStyle w:val="ConsPlusNormal0"/>
            </w:pPr>
            <w:r>
              <w:t>Организация помощи в проведении ремонта жилых помещений</w:t>
            </w:r>
          </w:p>
        </w:tc>
        <w:tc>
          <w:tcPr>
            <w:tcW w:w="1361" w:type="dxa"/>
          </w:tcPr>
          <w:p w:rsidR="00F37446" w:rsidRDefault="00154013">
            <w:pPr>
              <w:pStyle w:val="ConsPlusNormal0"/>
              <w:jc w:val="center"/>
            </w:pPr>
            <w:r>
              <w:t>20</w:t>
            </w:r>
          </w:p>
        </w:tc>
        <w:tc>
          <w:tcPr>
            <w:tcW w:w="1701" w:type="dxa"/>
          </w:tcPr>
          <w:p w:rsidR="00F37446" w:rsidRDefault="00154013">
            <w:pPr>
              <w:pStyle w:val="ConsPlusNormal0"/>
              <w:jc w:val="center"/>
            </w:pPr>
            <w:r>
              <w:t>2</w:t>
            </w:r>
          </w:p>
        </w:tc>
        <w:tc>
          <w:tcPr>
            <w:tcW w:w="1474" w:type="dxa"/>
          </w:tcPr>
          <w:p w:rsidR="00F37446" w:rsidRDefault="00154013">
            <w:pPr>
              <w:pStyle w:val="ConsPlusNormal0"/>
              <w:jc w:val="center"/>
            </w:pPr>
            <w:r>
              <w:t>67,88</w:t>
            </w:r>
          </w:p>
        </w:tc>
      </w:tr>
      <w:tr w:rsidR="00F37446" w:rsidTr="00792757">
        <w:tc>
          <w:tcPr>
            <w:tcW w:w="1077" w:type="dxa"/>
          </w:tcPr>
          <w:p w:rsidR="00F37446" w:rsidRDefault="00154013">
            <w:pPr>
              <w:pStyle w:val="ConsPlusNormal0"/>
              <w:jc w:val="center"/>
            </w:pPr>
            <w:r>
              <w:t>17.1.10</w:t>
            </w:r>
          </w:p>
        </w:tc>
        <w:tc>
          <w:tcPr>
            <w:tcW w:w="4088" w:type="dxa"/>
          </w:tcPr>
          <w:p w:rsidR="00F37446" w:rsidRDefault="00154013">
            <w:pPr>
              <w:pStyle w:val="ConsPlusNormal0"/>
            </w:pPr>
            <w:r>
              <w:t xml:space="preserve">Отправка за счет получателя </w:t>
            </w:r>
            <w:r>
              <w:lastRenderedPageBreak/>
              <w:t>социальных услуг почтовой корреспонденции</w:t>
            </w:r>
          </w:p>
        </w:tc>
        <w:tc>
          <w:tcPr>
            <w:tcW w:w="1361" w:type="dxa"/>
          </w:tcPr>
          <w:p w:rsidR="00F37446" w:rsidRDefault="00154013">
            <w:pPr>
              <w:pStyle w:val="ConsPlusNormal0"/>
              <w:jc w:val="center"/>
            </w:pPr>
            <w:r>
              <w:lastRenderedPageBreak/>
              <w:t>10</w:t>
            </w:r>
          </w:p>
        </w:tc>
        <w:tc>
          <w:tcPr>
            <w:tcW w:w="1701" w:type="dxa"/>
          </w:tcPr>
          <w:p w:rsidR="00F37446" w:rsidRDefault="00154013">
            <w:pPr>
              <w:pStyle w:val="ConsPlusNormal0"/>
              <w:jc w:val="center"/>
            </w:pPr>
            <w:r>
              <w:t>2</w:t>
            </w:r>
          </w:p>
        </w:tc>
        <w:tc>
          <w:tcPr>
            <w:tcW w:w="1474" w:type="dxa"/>
          </w:tcPr>
          <w:p w:rsidR="00F37446" w:rsidRDefault="00154013">
            <w:pPr>
              <w:pStyle w:val="ConsPlusNormal0"/>
              <w:jc w:val="center"/>
            </w:pPr>
            <w:r>
              <w:t>33,94</w:t>
            </w:r>
          </w:p>
        </w:tc>
      </w:tr>
      <w:tr w:rsidR="00F37446" w:rsidTr="00792757">
        <w:tc>
          <w:tcPr>
            <w:tcW w:w="1077" w:type="dxa"/>
          </w:tcPr>
          <w:p w:rsidR="00F37446" w:rsidRDefault="00154013">
            <w:pPr>
              <w:pStyle w:val="ConsPlusNormal0"/>
              <w:jc w:val="center"/>
            </w:pPr>
            <w:r>
              <w:lastRenderedPageBreak/>
              <w:t>17.1.11</w:t>
            </w:r>
          </w:p>
        </w:tc>
        <w:tc>
          <w:tcPr>
            <w:tcW w:w="4088" w:type="dxa"/>
          </w:tcPr>
          <w:p w:rsidR="00F37446" w:rsidRDefault="00154013">
            <w:pPr>
              <w:pStyle w:val="ConsPlusNormal0"/>
            </w:pPr>
            <w:r>
              <w:t>Предоставление гигиенических услуг лицам, не способным по состоянию здоровья самостоятельно выполнять их</w:t>
            </w:r>
          </w:p>
        </w:tc>
        <w:tc>
          <w:tcPr>
            <w:tcW w:w="1361" w:type="dxa"/>
          </w:tcPr>
          <w:p w:rsidR="00F37446" w:rsidRDefault="00154013">
            <w:pPr>
              <w:pStyle w:val="ConsPlusNormal0"/>
              <w:jc w:val="center"/>
            </w:pPr>
            <w:r>
              <w:t>20</w:t>
            </w:r>
          </w:p>
        </w:tc>
        <w:tc>
          <w:tcPr>
            <w:tcW w:w="1701" w:type="dxa"/>
          </w:tcPr>
          <w:p w:rsidR="00F37446" w:rsidRDefault="00154013">
            <w:pPr>
              <w:pStyle w:val="ConsPlusNormal0"/>
              <w:jc w:val="center"/>
            </w:pPr>
            <w:r>
              <w:t>23</w:t>
            </w:r>
          </w:p>
        </w:tc>
        <w:tc>
          <w:tcPr>
            <w:tcW w:w="1474" w:type="dxa"/>
          </w:tcPr>
          <w:p w:rsidR="00F37446" w:rsidRDefault="00154013">
            <w:pPr>
              <w:pStyle w:val="ConsPlusNormal0"/>
              <w:jc w:val="center"/>
            </w:pPr>
            <w:r>
              <w:t>99,21</w:t>
            </w:r>
          </w:p>
        </w:tc>
      </w:tr>
      <w:tr w:rsidR="00F37446" w:rsidTr="00792757">
        <w:tc>
          <w:tcPr>
            <w:tcW w:w="1077" w:type="dxa"/>
          </w:tcPr>
          <w:p w:rsidR="00F37446" w:rsidRDefault="00154013">
            <w:pPr>
              <w:pStyle w:val="ConsPlusNormal0"/>
              <w:jc w:val="center"/>
            </w:pPr>
            <w:r>
              <w:t>17.1.12</w:t>
            </w:r>
          </w:p>
        </w:tc>
        <w:tc>
          <w:tcPr>
            <w:tcW w:w="4088" w:type="dxa"/>
          </w:tcPr>
          <w:p w:rsidR="00F37446" w:rsidRDefault="00154013">
            <w:pPr>
              <w:pStyle w:val="ConsPlusNormal0"/>
            </w:pPr>
            <w:r>
              <w:t>Уборка жилых помещений</w:t>
            </w:r>
          </w:p>
        </w:tc>
        <w:tc>
          <w:tcPr>
            <w:tcW w:w="1361" w:type="dxa"/>
          </w:tcPr>
          <w:p w:rsidR="00F37446" w:rsidRDefault="00154013">
            <w:pPr>
              <w:pStyle w:val="ConsPlusNormal0"/>
              <w:jc w:val="center"/>
            </w:pPr>
            <w:r>
              <w:t>60</w:t>
            </w:r>
          </w:p>
        </w:tc>
        <w:tc>
          <w:tcPr>
            <w:tcW w:w="1701" w:type="dxa"/>
          </w:tcPr>
          <w:p w:rsidR="00F37446" w:rsidRDefault="00154013">
            <w:pPr>
              <w:pStyle w:val="ConsPlusNormal0"/>
              <w:jc w:val="center"/>
            </w:pPr>
            <w:r>
              <w:t>4</w:t>
            </w:r>
          </w:p>
        </w:tc>
        <w:tc>
          <w:tcPr>
            <w:tcW w:w="1474" w:type="dxa"/>
          </w:tcPr>
          <w:p w:rsidR="00F37446" w:rsidRDefault="00154013">
            <w:pPr>
              <w:pStyle w:val="ConsPlusNormal0"/>
              <w:jc w:val="center"/>
            </w:pPr>
            <w:r>
              <w:t>203,63</w:t>
            </w:r>
          </w:p>
        </w:tc>
      </w:tr>
      <w:tr w:rsidR="00F37446" w:rsidTr="00792757">
        <w:tc>
          <w:tcPr>
            <w:tcW w:w="1077" w:type="dxa"/>
          </w:tcPr>
          <w:p w:rsidR="00F37446" w:rsidRDefault="00154013">
            <w:pPr>
              <w:pStyle w:val="ConsPlusNormal0"/>
              <w:jc w:val="center"/>
            </w:pPr>
            <w:r>
              <w:t>17.1.13</w:t>
            </w:r>
          </w:p>
        </w:tc>
        <w:tc>
          <w:tcPr>
            <w:tcW w:w="4088" w:type="dxa"/>
          </w:tcPr>
          <w:p w:rsidR="00F37446" w:rsidRDefault="00154013">
            <w:pPr>
              <w:pStyle w:val="ConsPlusNormal0"/>
            </w:pPr>
            <w:r>
              <w:t>Обеспечение присмотра</w:t>
            </w:r>
          </w:p>
        </w:tc>
        <w:tc>
          <w:tcPr>
            <w:tcW w:w="1361" w:type="dxa"/>
          </w:tcPr>
          <w:p w:rsidR="00F37446" w:rsidRDefault="00154013">
            <w:pPr>
              <w:pStyle w:val="ConsPlusNormal0"/>
              <w:jc w:val="center"/>
            </w:pPr>
            <w:r>
              <w:t>60</w:t>
            </w:r>
          </w:p>
        </w:tc>
        <w:tc>
          <w:tcPr>
            <w:tcW w:w="1701" w:type="dxa"/>
          </w:tcPr>
          <w:p w:rsidR="00F37446" w:rsidRDefault="00154013">
            <w:pPr>
              <w:pStyle w:val="ConsPlusNormal0"/>
              <w:jc w:val="center"/>
            </w:pPr>
            <w:r>
              <w:t>248</w:t>
            </w:r>
          </w:p>
        </w:tc>
        <w:tc>
          <w:tcPr>
            <w:tcW w:w="1474" w:type="dxa"/>
          </w:tcPr>
          <w:p w:rsidR="00F37446" w:rsidRDefault="00154013">
            <w:pPr>
              <w:pStyle w:val="ConsPlusNormal0"/>
              <w:jc w:val="center"/>
            </w:pPr>
            <w:r>
              <w:t>336,66</w:t>
            </w:r>
          </w:p>
        </w:tc>
      </w:tr>
      <w:tr w:rsidR="00F37446" w:rsidTr="00792757">
        <w:tc>
          <w:tcPr>
            <w:tcW w:w="1077" w:type="dxa"/>
          </w:tcPr>
          <w:p w:rsidR="00F37446" w:rsidRDefault="00154013">
            <w:pPr>
              <w:pStyle w:val="ConsPlusNormal0"/>
              <w:jc w:val="center"/>
            </w:pPr>
            <w:r>
              <w:t>17.1.14</w:t>
            </w:r>
          </w:p>
        </w:tc>
        <w:tc>
          <w:tcPr>
            <w:tcW w:w="4088" w:type="dxa"/>
          </w:tcPr>
          <w:p w:rsidR="00F37446" w:rsidRDefault="00154013">
            <w:pPr>
              <w:pStyle w:val="ConsPlusNormal0"/>
            </w:pPr>
            <w:proofErr w:type="gramStart"/>
            <w:r>
              <w:t>Препровождение получателя социальных услуг от его места жительства до органов государственной власти Ленинградской области, иных государственных органов Ленинградской области, а также до 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организаций торговли, культуры, бытового обслуживания населения, кредитных организаций, управляющей организации, общественной организации или мест голосования, а также обратно до места</w:t>
            </w:r>
            <w:proofErr w:type="gramEnd"/>
            <w:r>
              <w:t xml:space="preserve"> жительства получателя социальной услуги</w:t>
            </w:r>
          </w:p>
        </w:tc>
        <w:tc>
          <w:tcPr>
            <w:tcW w:w="1361" w:type="dxa"/>
          </w:tcPr>
          <w:p w:rsidR="00F37446" w:rsidRDefault="00154013">
            <w:pPr>
              <w:pStyle w:val="ConsPlusNormal0"/>
              <w:jc w:val="center"/>
            </w:pPr>
            <w:r>
              <w:t>120</w:t>
            </w:r>
          </w:p>
        </w:tc>
        <w:tc>
          <w:tcPr>
            <w:tcW w:w="1701" w:type="dxa"/>
          </w:tcPr>
          <w:p w:rsidR="00F37446" w:rsidRDefault="00154013">
            <w:pPr>
              <w:pStyle w:val="ConsPlusNormal0"/>
              <w:jc w:val="center"/>
            </w:pPr>
            <w:r>
              <w:t>1</w:t>
            </w:r>
          </w:p>
        </w:tc>
        <w:tc>
          <w:tcPr>
            <w:tcW w:w="1474" w:type="dxa"/>
          </w:tcPr>
          <w:p w:rsidR="00F37446" w:rsidRDefault="00154013">
            <w:pPr>
              <w:pStyle w:val="ConsPlusNormal0"/>
              <w:jc w:val="center"/>
            </w:pPr>
            <w:r>
              <w:t>407,29</w:t>
            </w:r>
          </w:p>
        </w:tc>
      </w:tr>
      <w:tr w:rsidR="00F37446" w:rsidTr="00792757">
        <w:tc>
          <w:tcPr>
            <w:tcW w:w="1077" w:type="dxa"/>
          </w:tcPr>
          <w:p w:rsidR="00F37446" w:rsidRDefault="00154013">
            <w:pPr>
              <w:pStyle w:val="ConsPlusNormal0"/>
              <w:jc w:val="center"/>
            </w:pPr>
            <w:r>
              <w:t>17.2</w:t>
            </w:r>
          </w:p>
        </w:tc>
        <w:tc>
          <w:tcPr>
            <w:tcW w:w="4088" w:type="dxa"/>
          </w:tcPr>
          <w:p w:rsidR="00F37446" w:rsidRDefault="00154013">
            <w:pPr>
              <w:pStyle w:val="ConsPlusNormal0"/>
            </w:pPr>
            <w:r>
              <w:t>Социально-медицинские услуги</w:t>
            </w:r>
          </w:p>
        </w:tc>
        <w:tc>
          <w:tcPr>
            <w:tcW w:w="1361" w:type="dxa"/>
          </w:tcPr>
          <w:p w:rsidR="00F37446" w:rsidRDefault="00F37446">
            <w:pPr>
              <w:pStyle w:val="ConsPlusNormal0"/>
              <w:jc w:val="center"/>
            </w:pPr>
          </w:p>
        </w:tc>
        <w:tc>
          <w:tcPr>
            <w:tcW w:w="1701" w:type="dxa"/>
          </w:tcPr>
          <w:p w:rsidR="00F37446" w:rsidRDefault="00F37446">
            <w:pPr>
              <w:pStyle w:val="ConsPlusNormal0"/>
              <w:jc w:val="center"/>
            </w:pPr>
          </w:p>
        </w:tc>
        <w:tc>
          <w:tcPr>
            <w:tcW w:w="1474" w:type="dxa"/>
          </w:tcPr>
          <w:p w:rsidR="00F37446" w:rsidRDefault="00F37446">
            <w:pPr>
              <w:pStyle w:val="ConsPlusNormal0"/>
              <w:jc w:val="center"/>
            </w:pPr>
          </w:p>
        </w:tc>
      </w:tr>
      <w:tr w:rsidR="00F37446" w:rsidTr="00792757">
        <w:tc>
          <w:tcPr>
            <w:tcW w:w="1077" w:type="dxa"/>
          </w:tcPr>
          <w:p w:rsidR="00F37446" w:rsidRDefault="00154013">
            <w:pPr>
              <w:pStyle w:val="ConsPlusNormal0"/>
              <w:jc w:val="center"/>
            </w:pPr>
            <w:r>
              <w:t>17.2.1</w:t>
            </w:r>
          </w:p>
        </w:tc>
        <w:tc>
          <w:tcPr>
            <w:tcW w:w="4088" w:type="dxa"/>
          </w:tcPr>
          <w:p w:rsidR="00F37446" w:rsidRDefault="00154013">
            <w:pPr>
              <w:pStyle w:val="ConsPlusNormal0"/>
            </w:pPr>
            <w:r>
              <w:t xml:space="preserve">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лекарственных препаратов и др.)</w:t>
            </w:r>
          </w:p>
        </w:tc>
        <w:tc>
          <w:tcPr>
            <w:tcW w:w="1361" w:type="dxa"/>
          </w:tcPr>
          <w:p w:rsidR="00F37446" w:rsidRDefault="00154013">
            <w:pPr>
              <w:pStyle w:val="ConsPlusNormal0"/>
              <w:jc w:val="center"/>
            </w:pPr>
            <w:r>
              <w:t>15</w:t>
            </w:r>
          </w:p>
        </w:tc>
        <w:tc>
          <w:tcPr>
            <w:tcW w:w="1701" w:type="dxa"/>
          </w:tcPr>
          <w:p w:rsidR="00F37446" w:rsidRDefault="00154013">
            <w:pPr>
              <w:pStyle w:val="ConsPlusNormal0"/>
              <w:jc w:val="center"/>
            </w:pPr>
            <w:r>
              <w:t>23</w:t>
            </w:r>
          </w:p>
        </w:tc>
        <w:tc>
          <w:tcPr>
            <w:tcW w:w="1474" w:type="dxa"/>
          </w:tcPr>
          <w:p w:rsidR="00F37446" w:rsidRDefault="00154013">
            <w:pPr>
              <w:pStyle w:val="ConsPlusNormal0"/>
              <w:jc w:val="center"/>
            </w:pPr>
            <w:r>
              <w:t>74,03</w:t>
            </w:r>
          </w:p>
        </w:tc>
      </w:tr>
      <w:tr w:rsidR="00F37446" w:rsidTr="00792757">
        <w:tc>
          <w:tcPr>
            <w:tcW w:w="1077" w:type="dxa"/>
          </w:tcPr>
          <w:p w:rsidR="00F37446" w:rsidRDefault="00154013">
            <w:pPr>
              <w:pStyle w:val="ConsPlusNormal0"/>
              <w:jc w:val="center"/>
            </w:pPr>
            <w:r>
              <w:t>17.2.2</w:t>
            </w:r>
          </w:p>
        </w:tc>
        <w:tc>
          <w:tcPr>
            <w:tcW w:w="4088" w:type="dxa"/>
          </w:tcPr>
          <w:p w:rsidR="00F37446" w:rsidRDefault="00154013">
            <w:pPr>
              <w:pStyle w:val="ConsPlusNormal0"/>
            </w:pPr>
            <w:r>
              <w:t>Проведение оздоровительных мероприятий</w:t>
            </w:r>
          </w:p>
        </w:tc>
        <w:tc>
          <w:tcPr>
            <w:tcW w:w="1361" w:type="dxa"/>
          </w:tcPr>
          <w:p w:rsidR="00F37446" w:rsidRDefault="00F37446">
            <w:pPr>
              <w:pStyle w:val="ConsPlusNormal0"/>
              <w:jc w:val="center"/>
            </w:pPr>
          </w:p>
        </w:tc>
        <w:tc>
          <w:tcPr>
            <w:tcW w:w="1701" w:type="dxa"/>
          </w:tcPr>
          <w:p w:rsidR="00F37446" w:rsidRDefault="00F37446">
            <w:pPr>
              <w:pStyle w:val="ConsPlusNormal0"/>
              <w:jc w:val="center"/>
            </w:pPr>
          </w:p>
        </w:tc>
        <w:tc>
          <w:tcPr>
            <w:tcW w:w="1474" w:type="dxa"/>
          </w:tcPr>
          <w:p w:rsidR="00F37446" w:rsidRDefault="00F37446">
            <w:pPr>
              <w:pStyle w:val="ConsPlusNormal0"/>
              <w:jc w:val="center"/>
            </w:pPr>
          </w:p>
        </w:tc>
      </w:tr>
      <w:tr w:rsidR="00F37446" w:rsidTr="00792757">
        <w:tc>
          <w:tcPr>
            <w:tcW w:w="1077" w:type="dxa"/>
          </w:tcPr>
          <w:p w:rsidR="00F37446" w:rsidRDefault="00154013">
            <w:pPr>
              <w:pStyle w:val="ConsPlusNormal0"/>
              <w:jc w:val="center"/>
            </w:pPr>
            <w:r>
              <w:t>17.2.2.1</w:t>
            </w:r>
          </w:p>
        </w:tc>
        <w:tc>
          <w:tcPr>
            <w:tcW w:w="4088" w:type="dxa"/>
          </w:tcPr>
          <w:p w:rsidR="00F37446" w:rsidRDefault="00154013">
            <w:pPr>
              <w:pStyle w:val="ConsPlusNormal0"/>
            </w:pPr>
            <w:r>
              <w:t>Массаж</w:t>
            </w:r>
          </w:p>
        </w:tc>
        <w:tc>
          <w:tcPr>
            <w:tcW w:w="1361" w:type="dxa"/>
          </w:tcPr>
          <w:p w:rsidR="00F37446" w:rsidRDefault="00154013">
            <w:pPr>
              <w:pStyle w:val="ConsPlusNormal0"/>
              <w:jc w:val="center"/>
            </w:pPr>
            <w:r>
              <w:t>30</w:t>
            </w:r>
          </w:p>
        </w:tc>
        <w:tc>
          <w:tcPr>
            <w:tcW w:w="1701" w:type="dxa"/>
          </w:tcPr>
          <w:p w:rsidR="00F37446" w:rsidRDefault="00154013">
            <w:pPr>
              <w:pStyle w:val="ConsPlusNormal0"/>
              <w:jc w:val="center"/>
            </w:pPr>
            <w:r>
              <w:t>10</w:t>
            </w:r>
          </w:p>
        </w:tc>
        <w:tc>
          <w:tcPr>
            <w:tcW w:w="1474" w:type="dxa"/>
          </w:tcPr>
          <w:p w:rsidR="00F37446" w:rsidRDefault="00154013">
            <w:pPr>
              <w:pStyle w:val="ConsPlusNormal0"/>
              <w:jc w:val="center"/>
            </w:pPr>
            <w:r>
              <w:t>173,13</w:t>
            </w:r>
          </w:p>
        </w:tc>
      </w:tr>
      <w:tr w:rsidR="00F37446" w:rsidTr="00792757">
        <w:tc>
          <w:tcPr>
            <w:tcW w:w="1077" w:type="dxa"/>
          </w:tcPr>
          <w:p w:rsidR="00F37446" w:rsidRDefault="00154013">
            <w:pPr>
              <w:pStyle w:val="ConsPlusNormal0"/>
              <w:jc w:val="center"/>
            </w:pPr>
            <w:r>
              <w:t>17.2.2.2</w:t>
            </w:r>
          </w:p>
        </w:tc>
        <w:tc>
          <w:tcPr>
            <w:tcW w:w="4088" w:type="dxa"/>
          </w:tcPr>
          <w:p w:rsidR="00F37446" w:rsidRDefault="00154013">
            <w:pPr>
              <w:pStyle w:val="ConsPlusNormal0"/>
            </w:pPr>
            <w:r>
              <w:t>Лечебная физкультура</w:t>
            </w:r>
          </w:p>
        </w:tc>
        <w:tc>
          <w:tcPr>
            <w:tcW w:w="1361" w:type="dxa"/>
          </w:tcPr>
          <w:p w:rsidR="00F37446" w:rsidRDefault="00154013">
            <w:pPr>
              <w:pStyle w:val="ConsPlusNormal0"/>
              <w:jc w:val="center"/>
            </w:pPr>
            <w:r>
              <w:t>20</w:t>
            </w:r>
          </w:p>
        </w:tc>
        <w:tc>
          <w:tcPr>
            <w:tcW w:w="1701" w:type="dxa"/>
          </w:tcPr>
          <w:p w:rsidR="00F37446" w:rsidRDefault="00154013">
            <w:pPr>
              <w:pStyle w:val="ConsPlusNormal0"/>
              <w:jc w:val="center"/>
            </w:pPr>
            <w:r>
              <w:t>20</w:t>
            </w:r>
          </w:p>
        </w:tc>
        <w:tc>
          <w:tcPr>
            <w:tcW w:w="1474" w:type="dxa"/>
          </w:tcPr>
          <w:p w:rsidR="00F37446" w:rsidRDefault="00154013">
            <w:pPr>
              <w:pStyle w:val="ConsPlusNormal0"/>
              <w:jc w:val="center"/>
            </w:pPr>
            <w:r>
              <w:t>94,46</w:t>
            </w:r>
          </w:p>
        </w:tc>
      </w:tr>
      <w:tr w:rsidR="00F37446" w:rsidTr="00792757">
        <w:tc>
          <w:tcPr>
            <w:tcW w:w="1077" w:type="dxa"/>
          </w:tcPr>
          <w:p w:rsidR="00F37446" w:rsidRDefault="00154013">
            <w:pPr>
              <w:pStyle w:val="ConsPlusNormal0"/>
              <w:jc w:val="center"/>
            </w:pPr>
            <w:r>
              <w:t>17.2.3</w:t>
            </w:r>
          </w:p>
        </w:tc>
        <w:tc>
          <w:tcPr>
            <w:tcW w:w="4088" w:type="dxa"/>
          </w:tcPr>
          <w:p w:rsidR="00F37446" w:rsidRDefault="00154013">
            <w:pPr>
              <w:pStyle w:val="ConsPlusNormal0"/>
            </w:pPr>
            <w:r>
              <w:t>Систематическое наблюдение за получателями социальных услуг для выявления отклонений в состоянии их здоровья</w:t>
            </w:r>
          </w:p>
        </w:tc>
        <w:tc>
          <w:tcPr>
            <w:tcW w:w="1361" w:type="dxa"/>
          </w:tcPr>
          <w:p w:rsidR="00F37446" w:rsidRDefault="00154013">
            <w:pPr>
              <w:pStyle w:val="ConsPlusNormal0"/>
              <w:jc w:val="center"/>
            </w:pPr>
            <w:r>
              <w:t>30</w:t>
            </w:r>
          </w:p>
        </w:tc>
        <w:tc>
          <w:tcPr>
            <w:tcW w:w="1701" w:type="dxa"/>
          </w:tcPr>
          <w:p w:rsidR="00F37446" w:rsidRDefault="00154013">
            <w:pPr>
              <w:pStyle w:val="ConsPlusNormal0"/>
              <w:jc w:val="center"/>
            </w:pPr>
            <w:r>
              <w:t>4</w:t>
            </w:r>
          </w:p>
        </w:tc>
        <w:tc>
          <w:tcPr>
            <w:tcW w:w="1474" w:type="dxa"/>
          </w:tcPr>
          <w:p w:rsidR="00F37446" w:rsidRDefault="00154013">
            <w:pPr>
              <w:pStyle w:val="ConsPlusNormal0"/>
              <w:jc w:val="center"/>
            </w:pPr>
            <w:r>
              <w:t>148,82</w:t>
            </w:r>
          </w:p>
        </w:tc>
      </w:tr>
      <w:tr w:rsidR="00F37446" w:rsidTr="00792757">
        <w:tc>
          <w:tcPr>
            <w:tcW w:w="1077" w:type="dxa"/>
          </w:tcPr>
          <w:p w:rsidR="00F37446" w:rsidRDefault="00154013">
            <w:pPr>
              <w:pStyle w:val="ConsPlusNormal0"/>
              <w:jc w:val="center"/>
            </w:pPr>
            <w:r>
              <w:t>17.3</w:t>
            </w:r>
          </w:p>
        </w:tc>
        <w:tc>
          <w:tcPr>
            <w:tcW w:w="4088" w:type="dxa"/>
          </w:tcPr>
          <w:p w:rsidR="00F37446" w:rsidRDefault="00154013">
            <w:pPr>
              <w:pStyle w:val="ConsPlusNormal0"/>
            </w:pPr>
            <w:r>
              <w:t>Социально-психологические услуги</w:t>
            </w:r>
          </w:p>
        </w:tc>
        <w:tc>
          <w:tcPr>
            <w:tcW w:w="1361" w:type="dxa"/>
          </w:tcPr>
          <w:p w:rsidR="00F37446" w:rsidRDefault="00F37446">
            <w:pPr>
              <w:pStyle w:val="ConsPlusNormal0"/>
              <w:jc w:val="center"/>
            </w:pPr>
          </w:p>
        </w:tc>
        <w:tc>
          <w:tcPr>
            <w:tcW w:w="1701" w:type="dxa"/>
          </w:tcPr>
          <w:p w:rsidR="00F37446" w:rsidRDefault="00F37446">
            <w:pPr>
              <w:pStyle w:val="ConsPlusNormal0"/>
              <w:jc w:val="center"/>
            </w:pPr>
          </w:p>
        </w:tc>
        <w:tc>
          <w:tcPr>
            <w:tcW w:w="1474" w:type="dxa"/>
          </w:tcPr>
          <w:p w:rsidR="00F37446" w:rsidRDefault="00F37446">
            <w:pPr>
              <w:pStyle w:val="ConsPlusNormal0"/>
              <w:jc w:val="center"/>
            </w:pPr>
          </w:p>
        </w:tc>
      </w:tr>
      <w:tr w:rsidR="00F37446" w:rsidTr="00792757">
        <w:tc>
          <w:tcPr>
            <w:tcW w:w="1077" w:type="dxa"/>
          </w:tcPr>
          <w:p w:rsidR="00F37446" w:rsidRDefault="00154013">
            <w:pPr>
              <w:pStyle w:val="ConsPlusNormal0"/>
              <w:jc w:val="center"/>
            </w:pPr>
            <w:r>
              <w:lastRenderedPageBreak/>
              <w:t>17.3.1</w:t>
            </w:r>
          </w:p>
        </w:tc>
        <w:tc>
          <w:tcPr>
            <w:tcW w:w="4088" w:type="dxa"/>
          </w:tcPr>
          <w:p w:rsidR="00F37446" w:rsidRDefault="00154013">
            <w:pPr>
              <w:pStyle w:val="ConsPlusNormal0"/>
            </w:pPr>
            <w:r>
              <w:t>Социально-психологическое консультирование, в том числе по вопросам внутрисемейных отношений, включая диагностику и коррекцию</w:t>
            </w:r>
          </w:p>
        </w:tc>
        <w:tc>
          <w:tcPr>
            <w:tcW w:w="1361" w:type="dxa"/>
          </w:tcPr>
          <w:p w:rsidR="00F37446" w:rsidRDefault="00154013">
            <w:pPr>
              <w:pStyle w:val="ConsPlusNormal0"/>
              <w:jc w:val="center"/>
            </w:pPr>
            <w:r>
              <w:t>30</w:t>
            </w:r>
          </w:p>
        </w:tc>
        <w:tc>
          <w:tcPr>
            <w:tcW w:w="1701" w:type="dxa"/>
          </w:tcPr>
          <w:p w:rsidR="00F37446" w:rsidRDefault="00154013">
            <w:pPr>
              <w:pStyle w:val="ConsPlusNormal0"/>
              <w:jc w:val="center"/>
            </w:pPr>
            <w:r>
              <w:t>9</w:t>
            </w:r>
          </w:p>
        </w:tc>
        <w:tc>
          <w:tcPr>
            <w:tcW w:w="1474" w:type="dxa"/>
          </w:tcPr>
          <w:p w:rsidR="00F37446" w:rsidRDefault="00154013">
            <w:pPr>
              <w:pStyle w:val="ConsPlusNormal0"/>
              <w:jc w:val="center"/>
            </w:pPr>
            <w:r>
              <w:t>150,46</w:t>
            </w:r>
          </w:p>
        </w:tc>
      </w:tr>
      <w:tr w:rsidR="00F37446" w:rsidTr="00792757">
        <w:tc>
          <w:tcPr>
            <w:tcW w:w="1077" w:type="dxa"/>
          </w:tcPr>
          <w:p w:rsidR="00F37446" w:rsidRDefault="00154013">
            <w:pPr>
              <w:pStyle w:val="ConsPlusNormal0"/>
              <w:jc w:val="center"/>
            </w:pPr>
            <w:r>
              <w:t>17.3.2</w:t>
            </w:r>
          </w:p>
        </w:tc>
        <w:tc>
          <w:tcPr>
            <w:tcW w:w="4088" w:type="dxa"/>
          </w:tcPr>
          <w:p w:rsidR="00F37446" w:rsidRDefault="00154013">
            <w:pPr>
              <w:pStyle w:val="ConsPlusNormal0"/>
            </w:pPr>
            <w:r>
              <w:t>Социально-психологический патронаж</w:t>
            </w:r>
          </w:p>
        </w:tc>
        <w:tc>
          <w:tcPr>
            <w:tcW w:w="1361" w:type="dxa"/>
          </w:tcPr>
          <w:p w:rsidR="00F37446" w:rsidRDefault="00154013">
            <w:pPr>
              <w:pStyle w:val="ConsPlusNormal0"/>
              <w:jc w:val="center"/>
            </w:pPr>
            <w:r>
              <w:t>10</w:t>
            </w:r>
          </w:p>
        </w:tc>
        <w:tc>
          <w:tcPr>
            <w:tcW w:w="1701" w:type="dxa"/>
          </w:tcPr>
          <w:p w:rsidR="00F37446" w:rsidRDefault="00154013">
            <w:pPr>
              <w:pStyle w:val="ConsPlusNormal0"/>
              <w:jc w:val="center"/>
            </w:pPr>
            <w:r>
              <w:t>9</w:t>
            </w:r>
          </w:p>
        </w:tc>
        <w:tc>
          <w:tcPr>
            <w:tcW w:w="1474" w:type="dxa"/>
          </w:tcPr>
          <w:p w:rsidR="00F37446" w:rsidRDefault="00154013">
            <w:pPr>
              <w:pStyle w:val="ConsPlusNormal0"/>
              <w:jc w:val="center"/>
            </w:pPr>
            <w:r>
              <w:t>49,61</w:t>
            </w:r>
          </w:p>
        </w:tc>
      </w:tr>
      <w:tr w:rsidR="00F37446" w:rsidTr="00792757">
        <w:tc>
          <w:tcPr>
            <w:tcW w:w="1077" w:type="dxa"/>
          </w:tcPr>
          <w:p w:rsidR="00F37446" w:rsidRDefault="00154013">
            <w:pPr>
              <w:pStyle w:val="ConsPlusNormal0"/>
              <w:jc w:val="center"/>
            </w:pPr>
            <w:r>
              <w:t>17.4</w:t>
            </w:r>
          </w:p>
        </w:tc>
        <w:tc>
          <w:tcPr>
            <w:tcW w:w="4088" w:type="dxa"/>
          </w:tcPr>
          <w:p w:rsidR="00F37446" w:rsidRDefault="00154013">
            <w:pPr>
              <w:pStyle w:val="ConsPlusNormal0"/>
            </w:pPr>
            <w:r>
              <w:t>Социально-педагогические услуги</w:t>
            </w:r>
          </w:p>
        </w:tc>
        <w:tc>
          <w:tcPr>
            <w:tcW w:w="1361" w:type="dxa"/>
          </w:tcPr>
          <w:p w:rsidR="00F37446" w:rsidRDefault="00F37446">
            <w:pPr>
              <w:pStyle w:val="ConsPlusNormal0"/>
              <w:jc w:val="center"/>
            </w:pPr>
          </w:p>
        </w:tc>
        <w:tc>
          <w:tcPr>
            <w:tcW w:w="1701" w:type="dxa"/>
          </w:tcPr>
          <w:p w:rsidR="00F37446" w:rsidRDefault="00F37446">
            <w:pPr>
              <w:pStyle w:val="ConsPlusNormal0"/>
              <w:jc w:val="center"/>
            </w:pPr>
          </w:p>
        </w:tc>
        <w:tc>
          <w:tcPr>
            <w:tcW w:w="1474" w:type="dxa"/>
          </w:tcPr>
          <w:p w:rsidR="00F37446" w:rsidRDefault="00F37446">
            <w:pPr>
              <w:pStyle w:val="ConsPlusNormal0"/>
              <w:jc w:val="center"/>
            </w:pPr>
          </w:p>
        </w:tc>
      </w:tr>
      <w:tr w:rsidR="00F37446" w:rsidTr="00792757">
        <w:tc>
          <w:tcPr>
            <w:tcW w:w="1077" w:type="dxa"/>
          </w:tcPr>
          <w:p w:rsidR="00F37446" w:rsidRDefault="00154013">
            <w:pPr>
              <w:pStyle w:val="ConsPlusNormal0"/>
              <w:jc w:val="center"/>
            </w:pPr>
            <w:r>
              <w:t>17.4.1</w:t>
            </w:r>
          </w:p>
        </w:tc>
        <w:tc>
          <w:tcPr>
            <w:tcW w:w="4088" w:type="dxa"/>
          </w:tcPr>
          <w:p w:rsidR="00F37446" w:rsidRDefault="00154013">
            <w:pPr>
              <w:pStyle w:val="ConsPlusNormal0"/>
            </w:pPr>
            <w:r>
              <w:t>Организация досуга (праздники, экскурсии и другие культурные мероприятия)</w:t>
            </w:r>
          </w:p>
        </w:tc>
        <w:tc>
          <w:tcPr>
            <w:tcW w:w="1361" w:type="dxa"/>
          </w:tcPr>
          <w:p w:rsidR="00F37446" w:rsidRDefault="00154013">
            <w:pPr>
              <w:pStyle w:val="ConsPlusNormal0"/>
              <w:jc w:val="center"/>
            </w:pPr>
            <w:r>
              <w:t>45</w:t>
            </w:r>
          </w:p>
        </w:tc>
        <w:tc>
          <w:tcPr>
            <w:tcW w:w="1701" w:type="dxa"/>
          </w:tcPr>
          <w:p w:rsidR="00F37446" w:rsidRDefault="00154013">
            <w:pPr>
              <w:pStyle w:val="ConsPlusNormal0"/>
              <w:jc w:val="center"/>
            </w:pPr>
            <w:r>
              <w:t>1</w:t>
            </w:r>
          </w:p>
        </w:tc>
        <w:tc>
          <w:tcPr>
            <w:tcW w:w="1474" w:type="dxa"/>
          </w:tcPr>
          <w:p w:rsidR="00F37446" w:rsidRDefault="00154013">
            <w:pPr>
              <w:pStyle w:val="ConsPlusNormal0"/>
              <w:jc w:val="center"/>
            </w:pPr>
            <w:r>
              <w:t>4,05</w:t>
            </w:r>
          </w:p>
        </w:tc>
      </w:tr>
      <w:tr w:rsidR="00F37446" w:rsidTr="00792757">
        <w:tc>
          <w:tcPr>
            <w:tcW w:w="1077" w:type="dxa"/>
          </w:tcPr>
          <w:p w:rsidR="00F37446" w:rsidRDefault="00154013">
            <w:pPr>
              <w:pStyle w:val="ConsPlusNormal0"/>
              <w:jc w:val="center"/>
            </w:pPr>
            <w:r>
              <w:t>17.5</w:t>
            </w:r>
          </w:p>
        </w:tc>
        <w:tc>
          <w:tcPr>
            <w:tcW w:w="4088" w:type="dxa"/>
          </w:tcPr>
          <w:p w:rsidR="00F37446" w:rsidRDefault="00154013">
            <w:pPr>
              <w:pStyle w:val="ConsPlusNormal0"/>
            </w:pPr>
            <w:r>
              <w:t>Социально-трудовые услуги</w:t>
            </w:r>
          </w:p>
        </w:tc>
        <w:tc>
          <w:tcPr>
            <w:tcW w:w="1361" w:type="dxa"/>
          </w:tcPr>
          <w:p w:rsidR="00F37446" w:rsidRDefault="00F37446">
            <w:pPr>
              <w:pStyle w:val="ConsPlusNormal0"/>
              <w:jc w:val="center"/>
            </w:pPr>
          </w:p>
        </w:tc>
        <w:tc>
          <w:tcPr>
            <w:tcW w:w="1701" w:type="dxa"/>
          </w:tcPr>
          <w:p w:rsidR="00F37446" w:rsidRDefault="00F37446">
            <w:pPr>
              <w:pStyle w:val="ConsPlusNormal0"/>
              <w:jc w:val="center"/>
            </w:pPr>
          </w:p>
        </w:tc>
        <w:tc>
          <w:tcPr>
            <w:tcW w:w="1474" w:type="dxa"/>
          </w:tcPr>
          <w:p w:rsidR="00F37446" w:rsidRDefault="00F37446">
            <w:pPr>
              <w:pStyle w:val="ConsPlusNormal0"/>
              <w:jc w:val="center"/>
            </w:pPr>
          </w:p>
        </w:tc>
      </w:tr>
      <w:tr w:rsidR="00F37446" w:rsidTr="00792757">
        <w:tc>
          <w:tcPr>
            <w:tcW w:w="1077" w:type="dxa"/>
          </w:tcPr>
          <w:p w:rsidR="00F37446" w:rsidRDefault="00154013">
            <w:pPr>
              <w:pStyle w:val="ConsPlusNormal0"/>
              <w:jc w:val="center"/>
            </w:pPr>
            <w:r>
              <w:t>17.5.1</w:t>
            </w:r>
          </w:p>
        </w:tc>
        <w:tc>
          <w:tcPr>
            <w:tcW w:w="4088" w:type="dxa"/>
          </w:tcPr>
          <w:p w:rsidR="00F37446" w:rsidRDefault="00154013">
            <w:pPr>
              <w:pStyle w:val="ConsPlusNormal0"/>
            </w:pPr>
            <w:r>
              <w:t>Оказание помощи в трудоустройстве</w:t>
            </w:r>
          </w:p>
        </w:tc>
        <w:tc>
          <w:tcPr>
            <w:tcW w:w="1361" w:type="dxa"/>
          </w:tcPr>
          <w:p w:rsidR="00F37446" w:rsidRDefault="00154013">
            <w:pPr>
              <w:pStyle w:val="ConsPlusNormal0"/>
              <w:jc w:val="center"/>
            </w:pPr>
            <w:r>
              <w:t>10</w:t>
            </w:r>
          </w:p>
        </w:tc>
        <w:tc>
          <w:tcPr>
            <w:tcW w:w="1701" w:type="dxa"/>
          </w:tcPr>
          <w:p w:rsidR="00F37446" w:rsidRDefault="00154013">
            <w:pPr>
              <w:pStyle w:val="ConsPlusNormal0"/>
              <w:jc w:val="center"/>
            </w:pPr>
            <w:r>
              <w:t>1</w:t>
            </w:r>
          </w:p>
        </w:tc>
        <w:tc>
          <w:tcPr>
            <w:tcW w:w="1474" w:type="dxa"/>
          </w:tcPr>
          <w:p w:rsidR="00F37446" w:rsidRDefault="00154013">
            <w:pPr>
              <w:pStyle w:val="ConsPlusNormal0"/>
              <w:jc w:val="center"/>
            </w:pPr>
            <w:r>
              <w:t>69,89</w:t>
            </w:r>
          </w:p>
        </w:tc>
      </w:tr>
      <w:tr w:rsidR="00F37446" w:rsidTr="00792757">
        <w:tc>
          <w:tcPr>
            <w:tcW w:w="1077" w:type="dxa"/>
          </w:tcPr>
          <w:p w:rsidR="00F37446" w:rsidRDefault="00154013">
            <w:pPr>
              <w:pStyle w:val="ConsPlusNormal0"/>
              <w:jc w:val="center"/>
            </w:pPr>
            <w:r>
              <w:t>17.5.2</w:t>
            </w:r>
          </w:p>
        </w:tc>
        <w:tc>
          <w:tcPr>
            <w:tcW w:w="4088" w:type="dxa"/>
          </w:tcPr>
          <w:p w:rsidR="00F37446" w:rsidRDefault="00154013">
            <w:pPr>
              <w:pStyle w:val="ConsPlusNormal0"/>
            </w:pPr>
            <w:r>
              <w:t xml:space="preserve">Организация помощи в получении образования </w:t>
            </w:r>
            <w:proofErr w:type="gramStart"/>
            <w:r>
              <w:t>и(</w:t>
            </w:r>
            <w:proofErr w:type="gramEnd"/>
            <w:r>
              <w:t>или) профессии инвалидами в соответствии с их способностями, оказание помощи в трудоустройстве</w:t>
            </w:r>
          </w:p>
        </w:tc>
        <w:tc>
          <w:tcPr>
            <w:tcW w:w="1361" w:type="dxa"/>
          </w:tcPr>
          <w:p w:rsidR="00F37446" w:rsidRDefault="00154013">
            <w:pPr>
              <w:pStyle w:val="ConsPlusNormal0"/>
              <w:jc w:val="center"/>
            </w:pPr>
            <w:r>
              <w:t>30</w:t>
            </w:r>
          </w:p>
        </w:tc>
        <w:tc>
          <w:tcPr>
            <w:tcW w:w="1701" w:type="dxa"/>
          </w:tcPr>
          <w:p w:rsidR="00F37446" w:rsidRDefault="00154013">
            <w:pPr>
              <w:pStyle w:val="ConsPlusNormal0"/>
              <w:jc w:val="center"/>
            </w:pPr>
            <w:r>
              <w:t>9</w:t>
            </w:r>
          </w:p>
        </w:tc>
        <w:tc>
          <w:tcPr>
            <w:tcW w:w="1474" w:type="dxa"/>
          </w:tcPr>
          <w:p w:rsidR="00F37446" w:rsidRDefault="00154013">
            <w:pPr>
              <w:pStyle w:val="ConsPlusNormal0"/>
              <w:jc w:val="center"/>
            </w:pPr>
            <w:r>
              <w:t>172,59</w:t>
            </w:r>
          </w:p>
        </w:tc>
      </w:tr>
      <w:tr w:rsidR="00F37446" w:rsidTr="00792757">
        <w:tc>
          <w:tcPr>
            <w:tcW w:w="1077" w:type="dxa"/>
          </w:tcPr>
          <w:p w:rsidR="00F37446" w:rsidRDefault="00154013">
            <w:pPr>
              <w:pStyle w:val="ConsPlusNormal0"/>
              <w:jc w:val="center"/>
            </w:pPr>
            <w:r>
              <w:t>17.6</w:t>
            </w:r>
          </w:p>
        </w:tc>
        <w:tc>
          <w:tcPr>
            <w:tcW w:w="4088" w:type="dxa"/>
          </w:tcPr>
          <w:p w:rsidR="00F37446" w:rsidRDefault="00154013">
            <w:pPr>
              <w:pStyle w:val="ConsPlusNormal0"/>
            </w:pPr>
            <w:r>
              <w:t>Социально-правовые услуги</w:t>
            </w:r>
          </w:p>
        </w:tc>
        <w:tc>
          <w:tcPr>
            <w:tcW w:w="1361" w:type="dxa"/>
          </w:tcPr>
          <w:p w:rsidR="00F37446" w:rsidRDefault="00F37446">
            <w:pPr>
              <w:pStyle w:val="ConsPlusNormal0"/>
              <w:jc w:val="center"/>
            </w:pPr>
          </w:p>
        </w:tc>
        <w:tc>
          <w:tcPr>
            <w:tcW w:w="1701" w:type="dxa"/>
          </w:tcPr>
          <w:p w:rsidR="00F37446" w:rsidRDefault="00F37446">
            <w:pPr>
              <w:pStyle w:val="ConsPlusNormal0"/>
              <w:jc w:val="center"/>
            </w:pPr>
          </w:p>
        </w:tc>
        <w:tc>
          <w:tcPr>
            <w:tcW w:w="1474" w:type="dxa"/>
          </w:tcPr>
          <w:p w:rsidR="00F37446" w:rsidRDefault="00F37446">
            <w:pPr>
              <w:pStyle w:val="ConsPlusNormal0"/>
              <w:jc w:val="center"/>
            </w:pPr>
          </w:p>
        </w:tc>
      </w:tr>
      <w:tr w:rsidR="00F37446" w:rsidTr="00792757">
        <w:tc>
          <w:tcPr>
            <w:tcW w:w="1077" w:type="dxa"/>
          </w:tcPr>
          <w:p w:rsidR="00F37446" w:rsidRDefault="00154013">
            <w:pPr>
              <w:pStyle w:val="ConsPlusNormal0"/>
              <w:jc w:val="center"/>
            </w:pPr>
            <w:r>
              <w:t>17.6.1</w:t>
            </w:r>
          </w:p>
        </w:tc>
        <w:tc>
          <w:tcPr>
            <w:tcW w:w="4088" w:type="dxa"/>
          </w:tcPr>
          <w:p w:rsidR="00F37446" w:rsidRDefault="00154013">
            <w:pPr>
              <w:pStyle w:val="ConsPlusNormal0"/>
            </w:pPr>
            <w:r>
              <w:t xml:space="preserve">Оказание помощи в оформлении </w:t>
            </w:r>
            <w:proofErr w:type="gramStart"/>
            <w:r>
              <w:t>и(</w:t>
            </w:r>
            <w:proofErr w:type="gramEnd"/>
            <w:r>
              <w:t>или) восстановлении документов получателя социальных услуг</w:t>
            </w:r>
          </w:p>
        </w:tc>
        <w:tc>
          <w:tcPr>
            <w:tcW w:w="1361" w:type="dxa"/>
          </w:tcPr>
          <w:p w:rsidR="00F37446" w:rsidRDefault="00154013">
            <w:pPr>
              <w:pStyle w:val="ConsPlusNormal0"/>
              <w:jc w:val="center"/>
            </w:pPr>
            <w:r>
              <w:t>15</w:t>
            </w:r>
          </w:p>
        </w:tc>
        <w:tc>
          <w:tcPr>
            <w:tcW w:w="1701" w:type="dxa"/>
          </w:tcPr>
          <w:p w:rsidR="00F37446" w:rsidRDefault="00154013">
            <w:pPr>
              <w:pStyle w:val="ConsPlusNormal0"/>
              <w:jc w:val="center"/>
            </w:pPr>
            <w:r>
              <w:t>1</w:t>
            </w:r>
          </w:p>
        </w:tc>
        <w:tc>
          <w:tcPr>
            <w:tcW w:w="1474" w:type="dxa"/>
          </w:tcPr>
          <w:p w:rsidR="00F37446" w:rsidRDefault="00154013">
            <w:pPr>
              <w:pStyle w:val="ConsPlusNormal0"/>
              <w:jc w:val="center"/>
            </w:pPr>
            <w:r>
              <w:t>50,91</w:t>
            </w:r>
          </w:p>
        </w:tc>
      </w:tr>
      <w:tr w:rsidR="00F37446" w:rsidTr="00792757">
        <w:tc>
          <w:tcPr>
            <w:tcW w:w="1077" w:type="dxa"/>
          </w:tcPr>
          <w:p w:rsidR="00F37446" w:rsidRDefault="00154013">
            <w:pPr>
              <w:pStyle w:val="ConsPlusNormal0"/>
              <w:jc w:val="center"/>
            </w:pPr>
            <w:r>
              <w:t>17.6.2</w:t>
            </w:r>
          </w:p>
        </w:tc>
        <w:tc>
          <w:tcPr>
            <w:tcW w:w="4088" w:type="dxa"/>
          </w:tcPr>
          <w:p w:rsidR="00F37446" w:rsidRDefault="00154013">
            <w:pPr>
              <w:pStyle w:val="ConsPlusNormal0"/>
            </w:pPr>
            <w:r>
              <w:t>Оказание помощи в получении юридических услуг (в том числе бесплатной юридической помощи)</w:t>
            </w:r>
          </w:p>
        </w:tc>
        <w:tc>
          <w:tcPr>
            <w:tcW w:w="1361" w:type="dxa"/>
          </w:tcPr>
          <w:p w:rsidR="00F37446" w:rsidRDefault="00154013">
            <w:pPr>
              <w:pStyle w:val="ConsPlusNormal0"/>
              <w:jc w:val="center"/>
            </w:pPr>
            <w:r>
              <w:t>10</w:t>
            </w:r>
          </w:p>
        </w:tc>
        <w:tc>
          <w:tcPr>
            <w:tcW w:w="1701" w:type="dxa"/>
          </w:tcPr>
          <w:p w:rsidR="00F37446" w:rsidRDefault="00154013">
            <w:pPr>
              <w:pStyle w:val="ConsPlusNormal0"/>
              <w:jc w:val="center"/>
            </w:pPr>
            <w:r>
              <w:t>1</w:t>
            </w:r>
          </w:p>
        </w:tc>
        <w:tc>
          <w:tcPr>
            <w:tcW w:w="1474" w:type="dxa"/>
          </w:tcPr>
          <w:p w:rsidR="00F37446" w:rsidRDefault="00154013">
            <w:pPr>
              <w:pStyle w:val="ConsPlusNormal0"/>
              <w:jc w:val="center"/>
            </w:pPr>
            <w:r>
              <w:t>49,61</w:t>
            </w:r>
          </w:p>
        </w:tc>
      </w:tr>
      <w:tr w:rsidR="00F37446" w:rsidTr="00792757">
        <w:tc>
          <w:tcPr>
            <w:tcW w:w="1077" w:type="dxa"/>
          </w:tcPr>
          <w:p w:rsidR="00F37446" w:rsidRDefault="00154013">
            <w:pPr>
              <w:pStyle w:val="ConsPlusNormal0"/>
              <w:jc w:val="center"/>
            </w:pPr>
            <w:r>
              <w:t>17.7</w:t>
            </w:r>
          </w:p>
        </w:tc>
        <w:tc>
          <w:tcPr>
            <w:tcW w:w="4088" w:type="dxa"/>
          </w:tcPr>
          <w:p w:rsidR="00F37446" w:rsidRDefault="00154013">
            <w:pPr>
              <w:pStyle w:val="ConsPlusNormal0"/>
            </w:pPr>
            <w:r>
              <w:t>Услуги в целях повышения коммуникативного потенциала получателей социальных услуг</w:t>
            </w:r>
          </w:p>
        </w:tc>
        <w:tc>
          <w:tcPr>
            <w:tcW w:w="1361" w:type="dxa"/>
          </w:tcPr>
          <w:p w:rsidR="00F37446" w:rsidRDefault="00F37446">
            <w:pPr>
              <w:pStyle w:val="ConsPlusNormal0"/>
              <w:jc w:val="center"/>
            </w:pPr>
          </w:p>
        </w:tc>
        <w:tc>
          <w:tcPr>
            <w:tcW w:w="1701" w:type="dxa"/>
          </w:tcPr>
          <w:p w:rsidR="00F37446" w:rsidRDefault="00F37446">
            <w:pPr>
              <w:pStyle w:val="ConsPlusNormal0"/>
              <w:jc w:val="center"/>
            </w:pPr>
          </w:p>
        </w:tc>
        <w:tc>
          <w:tcPr>
            <w:tcW w:w="1474" w:type="dxa"/>
          </w:tcPr>
          <w:p w:rsidR="00F37446" w:rsidRDefault="00F37446">
            <w:pPr>
              <w:pStyle w:val="ConsPlusNormal0"/>
              <w:jc w:val="center"/>
            </w:pPr>
          </w:p>
        </w:tc>
      </w:tr>
      <w:tr w:rsidR="00F37446" w:rsidTr="00792757">
        <w:tc>
          <w:tcPr>
            <w:tcW w:w="1077" w:type="dxa"/>
          </w:tcPr>
          <w:p w:rsidR="00F37446" w:rsidRDefault="00154013">
            <w:pPr>
              <w:pStyle w:val="ConsPlusNormal0"/>
              <w:jc w:val="center"/>
            </w:pPr>
            <w:r>
              <w:t>17.8</w:t>
            </w:r>
          </w:p>
        </w:tc>
        <w:tc>
          <w:tcPr>
            <w:tcW w:w="4088" w:type="dxa"/>
          </w:tcPr>
          <w:p w:rsidR="00F37446" w:rsidRDefault="00154013">
            <w:pPr>
              <w:pStyle w:val="ConsPlusNormal0"/>
            </w:pPr>
            <w:r>
              <w:t>Обучение навыкам самообслуживания, поведения в быту и общественных местах</w:t>
            </w:r>
          </w:p>
        </w:tc>
        <w:tc>
          <w:tcPr>
            <w:tcW w:w="1361" w:type="dxa"/>
          </w:tcPr>
          <w:p w:rsidR="00F37446" w:rsidRDefault="00154013">
            <w:pPr>
              <w:pStyle w:val="ConsPlusNormal0"/>
              <w:jc w:val="center"/>
            </w:pPr>
            <w:r>
              <w:t>30</w:t>
            </w:r>
          </w:p>
        </w:tc>
        <w:tc>
          <w:tcPr>
            <w:tcW w:w="1701" w:type="dxa"/>
          </w:tcPr>
          <w:p w:rsidR="00F37446" w:rsidRDefault="00154013">
            <w:pPr>
              <w:pStyle w:val="ConsPlusNormal0"/>
              <w:jc w:val="center"/>
            </w:pPr>
            <w:r>
              <w:t>9</w:t>
            </w:r>
          </w:p>
        </w:tc>
        <w:tc>
          <w:tcPr>
            <w:tcW w:w="1474" w:type="dxa"/>
          </w:tcPr>
          <w:p w:rsidR="00F37446" w:rsidRDefault="00154013">
            <w:pPr>
              <w:pStyle w:val="ConsPlusNormal0"/>
              <w:jc w:val="center"/>
            </w:pPr>
            <w:r>
              <w:t>179,48</w:t>
            </w:r>
          </w:p>
        </w:tc>
      </w:tr>
    </w:tbl>
    <w:p w:rsidR="00F37446" w:rsidRDefault="00F37446">
      <w:pPr>
        <w:pStyle w:val="ConsPlusNormal0"/>
        <w:pBdr>
          <w:bottom w:val="single" w:sz="6" w:space="0" w:color="auto"/>
        </w:pBdr>
        <w:spacing w:before="100" w:after="100"/>
        <w:jc w:val="both"/>
        <w:rPr>
          <w:sz w:val="2"/>
          <w:szCs w:val="2"/>
        </w:rPr>
      </w:pPr>
    </w:p>
    <w:sectPr w:rsidR="00F37446" w:rsidSect="00792757">
      <w:headerReference w:type="default" r:id="rId11"/>
      <w:footerReference w:type="default" r:id="rId12"/>
      <w:headerReference w:type="first" r:id="rId13"/>
      <w:footerReference w:type="first" r:id="rId14"/>
      <w:pgSz w:w="11906" w:h="16838"/>
      <w:pgMar w:top="567" w:right="1134" w:bottom="567"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446" w:rsidRDefault="00F37446" w:rsidP="00F37446">
      <w:r>
        <w:separator/>
      </w:r>
    </w:p>
  </w:endnote>
  <w:endnote w:type="continuationSeparator" w:id="0">
    <w:p w:rsidR="00F37446" w:rsidRDefault="00F37446" w:rsidP="00F37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46" w:rsidRDefault="00F37446">
    <w:pPr>
      <w:pStyle w:val="ConsPlusNorm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46" w:rsidRDefault="00F37446">
    <w:pPr>
      <w:pStyle w:val="ConsPlusNormal0"/>
      <w:pBdr>
        <w:bottom w:val="single" w:sz="12" w:space="0" w:color="auto"/>
      </w:pBdr>
      <w:rPr>
        <w:sz w:val="2"/>
        <w:szCs w:val="2"/>
      </w:rPr>
    </w:pPr>
  </w:p>
  <w:tbl>
    <w:tblPr>
      <w:tblW w:w="5000" w:type="pct"/>
      <w:tblCellMar>
        <w:left w:w="40" w:type="dxa"/>
        <w:right w:w="40" w:type="dxa"/>
      </w:tblCellMar>
      <w:tblLook w:val="04A0"/>
    </w:tblPr>
    <w:tblGrid>
      <w:gridCol w:w="3207"/>
      <w:gridCol w:w="3304"/>
      <w:gridCol w:w="3207"/>
    </w:tblGrid>
    <w:tr w:rsidR="00F37446">
      <w:trPr>
        <w:trHeight w:hRule="exact" w:val="1663"/>
      </w:trPr>
      <w:tc>
        <w:tcPr>
          <w:tcW w:w="1650" w:type="pct"/>
          <w:vAlign w:val="center"/>
        </w:tcPr>
        <w:p w:rsidR="00F37446" w:rsidRDefault="0015401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37446" w:rsidRDefault="000353CD">
          <w:pPr>
            <w:pStyle w:val="ConsPlusNormal0"/>
            <w:jc w:val="center"/>
          </w:pPr>
          <w:hyperlink r:id="rId1">
            <w:r w:rsidR="00154013">
              <w:rPr>
                <w:rFonts w:ascii="Tahoma" w:hAnsi="Tahoma" w:cs="Tahoma"/>
                <w:b/>
                <w:color w:val="0000FF"/>
              </w:rPr>
              <w:t>www.consultant.ru</w:t>
            </w:r>
          </w:hyperlink>
        </w:p>
      </w:tc>
      <w:tc>
        <w:tcPr>
          <w:tcW w:w="1650" w:type="pct"/>
          <w:vAlign w:val="center"/>
        </w:tcPr>
        <w:p w:rsidR="00F37446" w:rsidRDefault="00154013">
          <w:pPr>
            <w:pStyle w:val="ConsPlusNormal0"/>
          </w:pPr>
          <w:r>
            <w:rPr>
              <w:rFonts w:ascii="Tahoma" w:hAnsi="Tahoma" w:cs="Tahoma"/>
            </w:rPr>
            <w:t xml:space="preserve">Страница </w:t>
          </w:r>
          <w:r w:rsidR="000353CD">
            <w:fldChar w:fldCharType="begin"/>
          </w:r>
          <w:r>
            <w:rPr>
              <w:rFonts w:ascii="Tahoma" w:hAnsi="Tahoma" w:cs="Tahoma"/>
            </w:rPr>
            <w:instrText>PAGE</w:instrText>
          </w:r>
          <w:r w:rsidR="000353CD">
            <w:fldChar w:fldCharType="separate"/>
          </w:r>
          <w:r w:rsidR="00792757">
            <w:rPr>
              <w:rFonts w:ascii="Tahoma" w:hAnsi="Tahoma" w:cs="Tahoma"/>
              <w:noProof/>
            </w:rPr>
            <w:t>2</w:t>
          </w:r>
          <w:r w:rsidR="000353CD">
            <w:fldChar w:fldCharType="end"/>
          </w:r>
          <w:r>
            <w:rPr>
              <w:rFonts w:ascii="Tahoma" w:hAnsi="Tahoma" w:cs="Tahoma"/>
            </w:rPr>
            <w:t xml:space="preserve"> из </w:t>
          </w:r>
          <w:r w:rsidR="000353CD">
            <w:fldChar w:fldCharType="begin"/>
          </w:r>
          <w:r>
            <w:rPr>
              <w:rFonts w:ascii="Tahoma" w:hAnsi="Tahoma" w:cs="Tahoma"/>
            </w:rPr>
            <w:instrText>NUMPAGES</w:instrText>
          </w:r>
          <w:r w:rsidR="000353CD">
            <w:fldChar w:fldCharType="separate"/>
          </w:r>
          <w:r w:rsidR="00D12837">
            <w:rPr>
              <w:rFonts w:ascii="Tahoma" w:hAnsi="Tahoma" w:cs="Tahoma"/>
              <w:noProof/>
            </w:rPr>
            <w:t>5</w:t>
          </w:r>
          <w:r w:rsidR="000353CD">
            <w:fldChar w:fldCharType="end"/>
          </w:r>
        </w:p>
      </w:tc>
    </w:tr>
  </w:tbl>
  <w:p w:rsidR="00F37446" w:rsidRDefault="00154013">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446" w:rsidRDefault="00F37446" w:rsidP="00F37446">
      <w:r>
        <w:separator/>
      </w:r>
    </w:p>
  </w:footnote>
  <w:footnote w:type="continuationSeparator" w:id="0">
    <w:p w:rsidR="00F37446" w:rsidRDefault="00F37446" w:rsidP="00F37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46" w:rsidRDefault="00F37446">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248"/>
      <w:gridCol w:w="4470"/>
    </w:tblGrid>
    <w:tr w:rsidR="00F37446">
      <w:trPr>
        <w:trHeight w:hRule="exact" w:val="1683"/>
      </w:trPr>
      <w:tc>
        <w:tcPr>
          <w:tcW w:w="2700" w:type="pct"/>
          <w:vAlign w:val="center"/>
        </w:tcPr>
        <w:p w:rsidR="00F37446" w:rsidRDefault="00154013">
          <w:pPr>
            <w:pStyle w:val="ConsPlusNormal0"/>
            <w:rPr>
              <w:rFonts w:ascii="Tahoma" w:hAnsi="Tahoma" w:cs="Tahoma"/>
            </w:rPr>
          </w:pPr>
          <w:r>
            <w:rPr>
              <w:rFonts w:ascii="Tahoma" w:hAnsi="Tahoma" w:cs="Tahoma"/>
              <w:sz w:val="16"/>
              <w:szCs w:val="16"/>
            </w:rPr>
            <w:t>Постановление Правительства Ленинградской области от 28.11.2025 N 986</w:t>
          </w:r>
          <w:r>
            <w:rPr>
              <w:rFonts w:ascii="Tahoma" w:hAnsi="Tahoma" w:cs="Tahoma"/>
              <w:sz w:val="16"/>
              <w:szCs w:val="16"/>
            </w:rPr>
            <w:br/>
            <w:t>"Об утверждении тарифов на социальные услуги на 20...</w:t>
          </w:r>
        </w:p>
      </w:tc>
      <w:tc>
        <w:tcPr>
          <w:tcW w:w="2300" w:type="pct"/>
          <w:vAlign w:val="center"/>
        </w:tcPr>
        <w:p w:rsidR="00F37446" w:rsidRDefault="00154013">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29.01.2026</w:t>
          </w:r>
        </w:p>
      </w:tc>
    </w:tr>
  </w:tbl>
  <w:p w:rsidR="00F37446" w:rsidRDefault="00F37446">
    <w:pPr>
      <w:pStyle w:val="ConsPlusNormal0"/>
      <w:pBdr>
        <w:bottom w:val="single" w:sz="12" w:space="0" w:color="auto"/>
      </w:pBdr>
      <w:rPr>
        <w:sz w:val="2"/>
        <w:szCs w:val="2"/>
      </w:rPr>
    </w:pPr>
  </w:p>
  <w:p w:rsidR="00F37446" w:rsidRDefault="00F37446">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F37446"/>
    <w:rsid w:val="00006AA1"/>
    <w:rsid w:val="000353CD"/>
    <w:rsid w:val="00154013"/>
    <w:rsid w:val="00313BB0"/>
    <w:rsid w:val="00792757"/>
    <w:rsid w:val="009F725D"/>
    <w:rsid w:val="00A973EC"/>
    <w:rsid w:val="00B50F85"/>
    <w:rsid w:val="00C37710"/>
    <w:rsid w:val="00D12837"/>
    <w:rsid w:val="00F374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3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7446"/>
    <w:pPr>
      <w:widowControl w:val="0"/>
      <w:autoSpaceDE w:val="0"/>
      <w:autoSpaceDN w:val="0"/>
    </w:pPr>
    <w:rPr>
      <w:sz w:val="24"/>
    </w:rPr>
  </w:style>
  <w:style w:type="paragraph" w:customStyle="1" w:styleId="ConsPlusNonformat">
    <w:name w:val="ConsPlusNonformat"/>
    <w:rsid w:val="00F37446"/>
    <w:pPr>
      <w:widowControl w:val="0"/>
      <w:autoSpaceDE w:val="0"/>
      <w:autoSpaceDN w:val="0"/>
    </w:pPr>
    <w:rPr>
      <w:rFonts w:ascii="Courier New" w:hAnsi="Courier New" w:cs="Courier New"/>
    </w:rPr>
  </w:style>
  <w:style w:type="paragraph" w:customStyle="1" w:styleId="ConsPlusTitle">
    <w:name w:val="ConsPlusTitle"/>
    <w:rsid w:val="00F37446"/>
    <w:pPr>
      <w:widowControl w:val="0"/>
      <w:autoSpaceDE w:val="0"/>
      <w:autoSpaceDN w:val="0"/>
    </w:pPr>
    <w:rPr>
      <w:rFonts w:ascii="Arial" w:hAnsi="Arial" w:cs="Arial"/>
      <w:b/>
      <w:sz w:val="24"/>
    </w:rPr>
  </w:style>
  <w:style w:type="paragraph" w:customStyle="1" w:styleId="ConsPlusCell">
    <w:name w:val="ConsPlusCell"/>
    <w:rsid w:val="00F37446"/>
    <w:pPr>
      <w:widowControl w:val="0"/>
      <w:autoSpaceDE w:val="0"/>
      <w:autoSpaceDN w:val="0"/>
    </w:pPr>
    <w:rPr>
      <w:rFonts w:ascii="Courier New" w:hAnsi="Courier New" w:cs="Courier New"/>
    </w:rPr>
  </w:style>
  <w:style w:type="paragraph" w:customStyle="1" w:styleId="ConsPlusDocList">
    <w:name w:val="ConsPlusDocList"/>
    <w:rsid w:val="00F37446"/>
    <w:pPr>
      <w:widowControl w:val="0"/>
      <w:autoSpaceDE w:val="0"/>
      <w:autoSpaceDN w:val="0"/>
    </w:pPr>
    <w:rPr>
      <w:rFonts w:ascii="Tahoma" w:hAnsi="Tahoma" w:cs="Tahoma"/>
      <w:sz w:val="18"/>
    </w:rPr>
  </w:style>
  <w:style w:type="paragraph" w:customStyle="1" w:styleId="ConsPlusTitlePage">
    <w:name w:val="ConsPlusTitlePage"/>
    <w:rsid w:val="00F37446"/>
    <w:pPr>
      <w:widowControl w:val="0"/>
      <w:autoSpaceDE w:val="0"/>
      <w:autoSpaceDN w:val="0"/>
    </w:pPr>
    <w:rPr>
      <w:rFonts w:ascii="Tahoma" w:hAnsi="Tahoma" w:cs="Tahoma"/>
    </w:rPr>
  </w:style>
  <w:style w:type="paragraph" w:customStyle="1" w:styleId="ConsPlusJurTerm">
    <w:name w:val="ConsPlusJurTerm"/>
    <w:rsid w:val="00F37446"/>
    <w:pPr>
      <w:widowControl w:val="0"/>
      <w:autoSpaceDE w:val="0"/>
      <w:autoSpaceDN w:val="0"/>
    </w:pPr>
    <w:rPr>
      <w:rFonts w:ascii="Tahoma" w:hAnsi="Tahoma" w:cs="Tahoma"/>
      <w:sz w:val="26"/>
    </w:rPr>
  </w:style>
  <w:style w:type="paragraph" w:customStyle="1" w:styleId="ConsPlusTextList">
    <w:name w:val="ConsPlusTextList"/>
    <w:rsid w:val="00F37446"/>
    <w:pPr>
      <w:widowControl w:val="0"/>
      <w:autoSpaceDE w:val="0"/>
      <w:autoSpaceDN w:val="0"/>
    </w:pPr>
    <w:rPr>
      <w:sz w:val="24"/>
    </w:rPr>
  </w:style>
  <w:style w:type="paragraph" w:customStyle="1" w:styleId="ConsPlusTextList0">
    <w:name w:val="ConsPlusTextList"/>
    <w:rsid w:val="00F37446"/>
    <w:pPr>
      <w:widowControl w:val="0"/>
      <w:autoSpaceDE w:val="0"/>
      <w:autoSpaceDN w:val="0"/>
    </w:pPr>
    <w:rPr>
      <w:sz w:val="24"/>
    </w:rPr>
  </w:style>
  <w:style w:type="paragraph" w:customStyle="1" w:styleId="ConsPlusNormal0">
    <w:name w:val="ConsPlusNormal"/>
    <w:rsid w:val="00F37446"/>
    <w:pPr>
      <w:widowControl w:val="0"/>
      <w:autoSpaceDE w:val="0"/>
      <w:autoSpaceDN w:val="0"/>
    </w:pPr>
    <w:rPr>
      <w:sz w:val="24"/>
    </w:rPr>
  </w:style>
  <w:style w:type="paragraph" w:customStyle="1" w:styleId="ConsPlusNonformat0">
    <w:name w:val="ConsPlusNonformat"/>
    <w:rsid w:val="00F37446"/>
    <w:pPr>
      <w:widowControl w:val="0"/>
      <w:autoSpaceDE w:val="0"/>
      <w:autoSpaceDN w:val="0"/>
    </w:pPr>
    <w:rPr>
      <w:rFonts w:ascii="Courier New" w:hAnsi="Courier New" w:cs="Courier New"/>
    </w:rPr>
  </w:style>
  <w:style w:type="paragraph" w:customStyle="1" w:styleId="ConsPlusTitle0">
    <w:name w:val="ConsPlusTitle"/>
    <w:rsid w:val="00F37446"/>
    <w:pPr>
      <w:widowControl w:val="0"/>
      <w:autoSpaceDE w:val="0"/>
      <w:autoSpaceDN w:val="0"/>
    </w:pPr>
    <w:rPr>
      <w:rFonts w:ascii="Arial" w:hAnsi="Arial" w:cs="Arial"/>
      <w:b/>
      <w:sz w:val="24"/>
    </w:rPr>
  </w:style>
  <w:style w:type="paragraph" w:customStyle="1" w:styleId="ConsPlusCell0">
    <w:name w:val="ConsPlusCell"/>
    <w:rsid w:val="00F37446"/>
    <w:pPr>
      <w:widowControl w:val="0"/>
      <w:autoSpaceDE w:val="0"/>
      <w:autoSpaceDN w:val="0"/>
    </w:pPr>
    <w:rPr>
      <w:rFonts w:ascii="Courier New" w:hAnsi="Courier New" w:cs="Courier New"/>
    </w:rPr>
  </w:style>
  <w:style w:type="paragraph" w:customStyle="1" w:styleId="ConsPlusDocList0">
    <w:name w:val="ConsPlusDocList"/>
    <w:rsid w:val="00F37446"/>
    <w:pPr>
      <w:widowControl w:val="0"/>
      <w:autoSpaceDE w:val="0"/>
      <w:autoSpaceDN w:val="0"/>
    </w:pPr>
    <w:rPr>
      <w:rFonts w:ascii="Tahoma" w:hAnsi="Tahoma" w:cs="Tahoma"/>
      <w:sz w:val="18"/>
    </w:rPr>
  </w:style>
  <w:style w:type="paragraph" w:customStyle="1" w:styleId="ConsPlusTitlePage0">
    <w:name w:val="ConsPlusTitlePage"/>
    <w:rsid w:val="00F37446"/>
    <w:pPr>
      <w:widowControl w:val="0"/>
      <w:autoSpaceDE w:val="0"/>
      <w:autoSpaceDN w:val="0"/>
    </w:pPr>
    <w:rPr>
      <w:rFonts w:ascii="Tahoma" w:hAnsi="Tahoma" w:cs="Tahoma"/>
    </w:rPr>
  </w:style>
  <w:style w:type="paragraph" w:customStyle="1" w:styleId="ConsPlusJurTerm0">
    <w:name w:val="ConsPlusJurTerm"/>
    <w:rsid w:val="00F37446"/>
    <w:pPr>
      <w:widowControl w:val="0"/>
      <w:autoSpaceDE w:val="0"/>
      <w:autoSpaceDN w:val="0"/>
    </w:pPr>
    <w:rPr>
      <w:rFonts w:ascii="Tahoma" w:hAnsi="Tahoma" w:cs="Tahoma"/>
      <w:sz w:val="26"/>
    </w:rPr>
  </w:style>
  <w:style w:type="paragraph" w:customStyle="1" w:styleId="ConsPlusTextList1">
    <w:name w:val="ConsPlusTextList"/>
    <w:rsid w:val="00F37446"/>
    <w:pPr>
      <w:widowControl w:val="0"/>
      <w:autoSpaceDE w:val="0"/>
      <w:autoSpaceDN w:val="0"/>
    </w:pPr>
    <w:rPr>
      <w:sz w:val="24"/>
    </w:rPr>
  </w:style>
  <w:style w:type="paragraph" w:customStyle="1" w:styleId="ConsPlusTextList2">
    <w:name w:val="ConsPlusTextList"/>
    <w:rsid w:val="00F37446"/>
    <w:pPr>
      <w:widowControl w:val="0"/>
      <w:autoSpaceDE w:val="0"/>
      <w:autoSpaceDN w:val="0"/>
    </w:pPr>
    <w:rPr>
      <w:sz w:val="24"/>
    </w:rPr>
  </w:style>
  <w:style w:type="paragraph" w:styleId="a3">
    <w:name w:val="Balloon Text"/>
    <w:basedOn w:val="a"/>
    <w:link w:val="a4"/>
    <w:uiPriority w:val="99"/>
    <w:semiHidden/>
    <w:unhideWhenUsed/>
    <w:rsid w:val="00792757"/>
    <w:rPr>
      <w:rFonts w:ascii="Tahoma" w:hAnsi="Tahoma" w:cs="Tahoma"/>
      <w:sz w:val="16"/>
      <w:szCs w:val="16"/>
    </w:rPr>
  </w:style>
  <w:style w:type="character" w:customStyle="1" w:styleId="a4">
    <w:name w:val="Текст выноски Знак"/>
    <w:basedOn w:val="a0"/>
    <w:link w:val="a3"/>
    <w:uiPriority w:val="99"/>
    <w:semiHidden/>
    <w:rsid w:val="00792757"/>
    <w:rPr>
      <w:rFonts w:ascii="Tahoma" w:hAnsi="Tahoma" w:cs="Tahoma"/>
      <w:sz w:val="16"/>
      <w:szCs w:val="16"/>
    </w:rPr>
  </w:style>
  <w:style w:type="paragraph" w:styleId="a5">
    <w:name w:val="header"/>
    <w:basedOn w:val="a"/>
    <w:link w:val="a6"/>
    <w:uiPriority w:val="99"/>
    <w:semiHidden/>
    <w:unhideWhenUsed/>
    <w:rsid w:val="00792757"/>
    <w:pPr>
      <w:tabs>
        <w:tab w:val="center" w:pos="4677"/>
        <w:tab w:val="right" w:pos="9355"/>
      </w:tabs>
    </w:pPr>
  </w:style>
  <w:style w:type="character" w:customStyle="1" w:styleId="a6">
    <w:name w:val="Верхний колонтитул Знак"/>
    <w:basedOn w:val="a0"/>
    <w:link w:val="a5"/>
    <w:uiPriority w:val="99"/>
    <w:semiHidden/>
    <w:rsid w:val="00792757"/>
  </w:style>
  <w:style w:type="paragraph" w:styleId="a7">
    <w:name w:val="footer"/>
    <w:basedOn w:val="a"/>
    <w:link w:val="a8"/>
    <w:uiPriority w:val="99"/>
    <w:semiHidden/>
    <w:unhideWhenUsed/>
    <w:rsid w:val="00792757"/>
    <w:pPr>
      <w:tabs>
        <w:tab w:val="center" w:pos="4677"/>
        <w:tab w:val="right" w:pos="9355"/>
      </w:tabs>
    </w:pPr>
  </w:style>
  <w:style w:type="character" w:customStyle="1" w:styleId="a8">
    <w:name w:val="Нижний колонтитул Знак"/>
    <w:basedOn w:val="a0"/>
    <w:link w:val="a7"/>
    <w:uiPriority w:val="99"/>
    <w:semiHidden/>
    <w:rsid w:val="007927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ogin.consultant.ru/link/?req=doc&amp;base=SPB&amp;n=294908&amp;date=29.01.2026&amp;dst=100025&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83021&amp;date=29.01.2026&amp;dst=100096&amp;field=134"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850</Words>
  <Characters>4849</Characters>
  <Application>Microsoft Office Word</Application>
  <DocSecurity>0</DocSecurity>
  <Lines>40</Lines>
  <Paragraphs>11</Paragraphs>
  <ScaleCrop>false</ScaleCrop>
  <Company>КонсультантПлюс Версия 4025.00.30</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28.11.2025 N 986
"Об утверждении тарифов на социальные услуги на 2026 год"</dc:title>
  <dc:creator>Наталья С. Иванова</dc:creator>
  <cp:lastModifiedBy>INS</cp:lastModifiedBy>
  <cp:revision>6</cp:revision>
  <cp:lastPrinted>2026-01-29T11:29:00Z</cp:lastPrinted>
  <dcterms:created xsi:type="dcterms:W3CDTF">2026-01-29T11:21:00Z</dcterms:created>
  <dcterms:modified xsi:type="dcterms:W3CDTF">2026-01-29T11:32:00Z</dcterms:modified>
</cp:coreProperties>
</file>